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A7003" w14:textId="0AD644FE" w:rsidR="00444F3B" w:rsidRPr="00102E62" w:rsidRDefault="00444F3B" w:rsidP="00023CB1">
      <w:pPr>
        <w:jc w:val="both"/>
        <w:rPr>
          <w:rFonts w:ascii="Times New Roman" w:hAnsi="Times New Roman" w:cs="Times New Roman"/>
          <w:sz w:val="24"/>
          <w:szCs w:val="24"/>
        </w:rPr>
      </w:pPr>
      <w:r w:rsidRPr="00102E62">
        <w:rPr>
          <w:rFonts w:ascii="Times New Roman" w:hAnsi="Times New Roman" w:cs="Times New Roman"/>
          <w:sz w:val="24"/>
          <w:szCs w:val="24"/>
        </w:rPr>
        <w:t xml:space="preserve">The right to the city in an era of modernization: Exploring </w:t>
      </w:r>
      <w:r w:rsidR="004D7225" w:rsidRPr="00102E62">
        <w:rPr>
          <w:rFonts w:ascii="Times New Roman" w:hAnsi="Times New Roman" w:cs="Times New Roman"/>
          <w:sz w:val="24"/>
          <w:szCs w:val="24"/>
        </w:rPr>
        <w:t xml:space="preserve">Lagos’ restrictive informal transportation policy </w:t>
      </w:r>
      <w:bookmarkStart w:id="0" w:name="_GoBack"/>
      <w:bookmarkEnd w:id="0"/>
      <w:r w:rsidR="00CD5C0E" w:rsidRPr="00102E62">
        <w:rPr>
          <w:rFonts w:ascii="Times New Roman" w:hAnsi="Times New Roman" w:cs="Times New Roman"/>
          <w:sz w:val="24"/>
          <w:szCs w:val="24"/>
        </w:rPr>
        <w:t xml:space="preserve">through a political settlements lens. </w:t>
      </w:r>
    </w:p>
    <w:p w14:paraId="70F7C568" w14:textId="77777777" w:rsidR="00D74959" w:rsidRPr="00102E62" w:rsidRDefault="002F5486" w:rsidP="00023CB1">
      <w:pPr>
        <w:jc w:val="both"/>
        <w:rPr>
          <w:rFonts w:ascii="Times New Roman" w:hAnsi="Times New Roman" w:cs="Times New Roman"/>
          <w:sz w:val="24"/>
          <w:szCs w:val="24"/>
        </w:rPr>
      </w:pPr>
      <w:r w:rsidRPr="00102E62">
        <w:rPr>
          <w:rFonts w:ascii="Times New Roman" w:hAnsi="Times New Roman" w:cs="Times New Roman"/>
          <w:sz w:val="24"/>
          <w:szCs w:val="24"/>
        </w:rPr>
        <w:t>Long Abstract</w:t>
      </w:r>
    </w:p>
    <w:p w14:paraId="6C5D07F6" w14:textId="27D3E7D4" w:rsidR="00D74959" w:rsidRPr="00102E62" w:rsidRDefault="00D74959" w:rsidP="00023CB1">
      <w:pPr>
        <w:autoSpaceDE w:val="0"/>
        <w:autoSpaceDN w:val="0"/>
        <w:adjustRightInd w:val="0"/>
        <w:spacing w:after="0" w:line="276" w:lineRule="auto"/>
        <w:ind w:right="1"/>
        <w:jc w:val="both"/>
        <w:rPr>
          <w:rFonts w:ascii="Times New Roman" w:eastAsia="Calibri" w:hAnsi="Times New Roman" w:cs="Times New Roman"/>
          <w:color w:val="000000"/>
          <w:sz w:val="24"/>
          <w:szCs w:val="24"/>
        </w:rPr>
      </w:pPr>
      <w:r w:rsidRPr="00102E62">
        <w:rPr>
          <w:rFonts w:ascii="Times New Roman" w:eastAsia="Calibri" w:hAnsi="Times New Roman" w:cs="Times New Roman"/>
          <w:color w:val="000000"/>
          <w:sz w:val="24"/>
          <w:szCs w:val="24"/>
        </w:rPr>
        <w:t xml:space="preserve">Urban growth and transportation are strongly related issues. On the one hand, transport infrastructure attracts economic activities, </w:t>
      </w:r>
      <w:r w:rsidR="003B02F2" w:rsidRPr="00102E62">
        <w:rPr>
          <w:rFonts w:ascii="Times New Roman" w:eastAsia="Calibri" w:hAnsi="Times New Roman" w:cs="Times New Roman"/>
          <w:color w:val="000000"/>
          <w:sz w:val="24"/>
          <w:szCs w:val="24"/>
        </w:rPr>
        <w:t>while</w:t>
      </w:r>
      <w:r w:rsidRPr="00102E62">
        <w:rPr>
          <w:rFonts w:ascii="Times New Roman" w:eastAsia="Calibri" w:hAnsi="Times New Roman" w:cs="Times New Roman"/>
          <w:color w:val="000000"/>
          <w:sz w:val="24"/>
          <w:szCs w:val="24"/>
        </w:rPr>
        <w:t xml:space="preserve"> spatial growth of urban areas </w:t>
      </w:r>
      <w:r w:rsidR="003B02F2" w:rsidRPr="00102E62">
        <w:rPr>
          <w:rFonts w:ascii="Times New Roman" w:eastAsia="Calibri" w:hAnsi="Times New Roman" w:cs="Times New Roman"/>
          <w:color w:val="000000"/>
          <w:sz w:val="24"/>
          <w:szCs w:val="24"/>
        </w:rPr>
        <w:t xml:space="preserve">reflect </w:t>
      </w:r>
      <w:r w:rsidRPr="00102E62">
        <w:rPr>
          <w:rFonts w:ascii="Times New Roman" w:eastAsia="Calibri" w:hAnsi="Times New Roman" w:cs="Times New Roman"/>
          <w:color w:val="000000"/>
          <w:sz w:val="24"/>
          <w:szCs w:val="24"/>
        </w:rPr>
        <w:t xml:space="preserve">increase in travel demand and </w:t>
      </w:r>
      <w:r w:rsidR="00B87BDC" w:rsidRPr="00102E62">
        <w:rPr>
          <w:rFonts w:ascii="Times New Roman" w:eastAsia="Calibri" w:hAnsi="Times New Roman" w:cs="Times New Roman"/>
          <w:color w:val="000000"/>
          <w:sz w:val="24"/>
          <w:szCs w:val="24"/>
        </w:rPr>
        <w:t xml:space="preserve">need to </w:t>
      </w:r>
      <w:r w:rsidR="003B02F2" w:rsidRPr="00102E62">
        <w:rPr>
          <w:rFonts w:ascii="Times New Roman" w:eastAsia="Calibri" w:hAnsi="Times New Roman" w:cs="Times New Roman"/>
          <w:color w:val="000000"/>
          <w:sz w:val="24"/>
          <w:szCs w:val="24"/>
        </w:rPr>
        <w:t xml:space="preserve">expand </w:t>
      </w:r>
      <w:r w:rsidRPr="00102E62">
        <w:rPr>
          <w:rFonts w:ascii="Times New Roman" w:eastAsia="Calibri" w:hAnsi="Times New Roman" w:cs="Times New Roman"/>
          <w:color w:val="000000"/>
          <w:sz w:val="24"/>
          <w:szCs w:val="24"/>
        </w:rPr>
        <w:t>transport infrastructure</w:t>
      </w:r>
      <w:r w:rsidR="003B02F2" w:rsidRPr="00102E62">
        <w:rPr>
          <w:rFonts w:ascii="Times New Roman" w:eastAsia="Calibri" w:hAnsi="Times New Roman" w:cs="Times New Roman"/>
          <w:color w:val="000000"/>
          <w:sz w:val="24"/>
          <w:szCs w:val="24"/>
        </w:rPr>
        <w:t xml:space="preserve"> requirements</w:t>
      </w:r>
      <w:r w:rsidRPr="00102E62">
        <w:rPr>
          <w:rFonts w:ascii="Times New Roman" w:eastAsia="Calibri" w:hAnsi="Times New Roman" w:cs="Times New Roman"/>
          <w:color w:val="000000"/>
          <w:sz w:val="24"/>
          <w:szCs w:val="24"/>
        </w:rPr>
        <w:t xml:space="preserve">. </w:t>
      </w:r>
    </w:p>
    <w:p w14:paraId="480758D6" w14:textId="13193A98" w:rsidR="00D74959" w:rsidRPr="00102E62" w:rsidRDefault="00D74959" w:rsidP="00023CB1">
      <w:pPr>
        <w:jc w:val="both"/>
        <w:rPr>
          <w:rFonts w:ascii="Times New Roman" w:hAnsi="Times New Roman" w:cs="Times New Roman"/>
          <w:color w:val="000000" w:themeColor="text1"/>
          <w:sz w:val="24"/>
          <w:szCs w:val="24"/>
        </w:rPr>
      </w:pPr>
      <w:r w:rsidRPr="00102E62">
        <w:rPr>
          <w:rFonts w:ascii="Times New Roman" w:hAnsi="Times New Roman" w:cs="Times New Roman"/>
          <w:sz w:val="24"/>
          <w:szCs w:val="24"/>
        </w:rPr>
        <w:t xml:space="preserve">Historically, Lagos infrastructural development can be traced to its function as a transportation hub; its </w:t>
      </w:r>
      <w:proofErr w:type="gramStart"/>
      <w:r w:rsidRPr="00102E62">
        <w:rPr>
          <w:rFonts w:ascii="Times New Roman" w:hAnsi="Times New Roman" w:cs="Times New Roman"/>
          <w:sz w:val="24"/>
          <w:szCs w:val="24"/>
        </w:rPr>
        <w:t>role  as</w:t>
      </w:r>
      <w:proofErr w:type="gramEnd"/>
      <w:r w:rsidRPr="00102E62">
        <w:rPr>
          <w:rFonts w:ascii="Times New Roman" w:hAnsi="Times New Roman" w:cs="Times New Roman"/>
          <w:sz w:val="24"/>
          <w:szCs w:val="24"/>
        </w:rPr>
        <w:t xml:space="preserve"> a connection to Nigeria's hinterlands</w:t>
      </w:r>
      <w:r w:rsidR="00B87BDC" w:rsidRPr="00102E62">
        <w:rPr>
          <w:rFonts w:ascii="Times New Roman" w:hAnsi="Times New Roman" w:cs="Times New Roman"/>
          <w:sz w:val="24"/>
          <w:szCs w:val="24"/>
        </w:rPr>
        <w:t xml:space="preserve"> (e.g., …)</w:t>
      </w:r>
      <w:r w:rsidRPr="00102E62">
        <w:rPr>
          <w:rFonts w:ascii="Times New Roman" w:hAnsi="Times New Roman" w:cs="Times New Roman"/>
          <w:sz w:val="24"/>
          <w:szCs w:val="24"/>
        </w:rPr>
        <w:t xml:space="preserve"> through its internal waterways network, and to the international community through its coast. This locational advantage was capitalised upon since Lagos became the colonial seat of power and Nigeria’s former capital territory. However, Lagos has since sustained its de-facto position as the seat of commercial and economic power of Nigeria.  It is estimated that over 3000 people come into Lagos daily, although records are not kept to ascertain who stays (Lagos Resilience Office 2020). Economic migrants come into the city from all parts of Nigeria, including the troubled Northern states, the neighbouring </w:t>
      </w:r>
      <w:r w:rsidR="00B87BDC" w:rsidRPr="00102E62">
        <w:rPr>
          <w:rFonts w:ascii="Times New Roman" w:hAnsi="Times New Roman" w:cs="Times New Roman"/>
          <w:sz w:val="24"/>
          <w:szCs w:val="24"/>
        </w:rPr>
        <w:t>S</w:t>
      </w:r>
      <w:r w:rsidRPr="00102E62">
        <w:rPr>
          <w:rFonts w:ascii="Times New Roman" w:hAnsi="Times New Roman" w:cs="Times New Roman"/>
          <w:sz w:val="24"/>
          <w:szCs w:val="24"/>
        </w:rPr>
        <w:t xml:space="preserve">outhern and </w:t>
      </w:r>
      <w:r w:rsidR="00B87BDC" w:rsidRPr="00102E62">
        <w:rPr>
          <w:rFonts w:ascii="Times New Roman" w:hAnsi="Times New Roman" w:cs="Times New Roman"/>
          <w:sz w:val="24"/>
          <w:szCs w:val="24"/>
        </w:rPr>
        <w:t>E</w:t>
      </w:r>
      <w:r w:rsidRPr="00102E62">
        <w:rPr>
          <w:rFonts w:ascii="Times New Roman" w:hAnsi="Times New Roman" w:cs="Times New Roman"/>
          <w:sz w:val="24"/>
          <w:szCs w:val="24"/>
        </w:rPr>
        <w:t>astern states.</w:t>
      </w:r>
    </w:p>
    <w:p w14:paraId="5CE7D5F1" w14:textId="571F4A19" w:rsidR="00D74959" w:rsidRPr="00102E62" w:rsidRDefault="00D74959" w:rsidP="00023CB1">
      <w:pPr>
        <w:pStyle w:val="Body"/>
        <w:spacing w:line="276" w:lineRule="auto"/>
        <w:jc w:val="both"/>
        <w:rPr>
          <w:rFonts w:ascii="Times New Roman" w:hAnsi="Times New Roman" w:cs="Times New Roman"/>
          <w:color w:val="000000" w:themeColor="text1"/>
          <w:sz w:val="24"/>
          <w:szCs w:val="24"/>
        </w:rPr>
      </w:pPr>
      <w:r w:rsidRPr="00102E62">
        <w:rPr>
          <w:rFonts w:ascii="Times New Roman" w:hAnsi="Times New Roman" w:cs="Times New Roman"/>
          <w:color w:val="000000" w:themeColor="text1"/>
          <w:sz w:val="24"/>
          <w:szCs w:val="24"/>
        </w:rPr>
        <w:t xml:space="preserve">Lagos development policies seek to position transportation </w:t>
      </w:r>
      <w:r w:rsidR="003B02F2" w:rsidRPr="00102E62">
        <w:rPr>
          <w:rFonts w:ascii="Times New Roman" w:hAnsi="Times New Roman" w:cs="Times New Roman"/>
          <w:color w:val="000000" w:themeColor="text1"/>
          <w:sz w:val="24"/>
          <w:szCs w:val="24"/>
        </w:rPr>
        <w:t>as</w:t>
      </w:r>
      <w:r w:rsidRPr="00102E62">
        <w:rPr>
          <w:rFonts w:ascii="Times New Roman" w:hAnsi="Times New Roman" w:cs="Times New Roman"/>
          <w:color w:val="000000" w:themeColor="text1"/>
          <w:sz w:val="24"/>
          <w:szCs w:val="24"/>
        </w:rPr>
        <w:t xml:space="preserve"> a visible sign of modernity. Over the past years, transportation policies </w:t>
      </w:r>
      <w:proofErr w:type="gramStart"/>
      <w:r w:rsidRPr="00102E62">
        <w:rPr>
          <w:rFonts w:ascii="Times New Roman" w:hAnsi="Times New Roman" w:cs="Times New Roman"/>
          <w:color w:val="000000" w:themeColor="text1"/>
          <w:sz w:val="24"/>
          <w:szCs w:val="24"/>
        </w:rPr>
        <w:t>has</w:t>
      </w:r>
      <w:proofErr w:type="gramEnd"/>
      <w:r w:rsidRPr="00102E62">
        <w:rPr>
          <w:rFonts w:ascii="Times New Roman" w:hAnsi="Times New Roman" w:cs="Times New Roman"/>
          <w:color w:val="000000" w:themeColor="text1"/>
          <w:sz w:val="24"/>
          <w:szCs w:val="24"/>
        </w:rPr>
        <w:t xml:space="preserve"> tended towards the expansion of road networks, introduction of intra-city rail and elimination of transport</w:t>
      </w:r>
      <w:r w:rsidR="003B02F2" w:rsidRPr="00102E62">
        <w:rPr>
          <w:rFonts w:ascii="Times New Roman" w:hAnsi="Times New Roman" w:cs="Times New Roman"/>
          <w:color w:val="000000" w:themeColor="text1"/>
          <w:sz w:val="24"/>
          <w:szCs w:val="24"/>
        </w:rPr>
        <w:t>ation</w:t>
      </w:r>
      <w:r w:rsidRPr="00102E62">
        <w:rPr>
          <w:rFonts w:ascii="Times New Roman" w:hAnsi="Times New Roman" w:cs="Times New Roman"/>
          <w:color w:val="000000" w:themeColor="text1"/>
          <w:sz w:val="24"/>
          <w:szCs w:val="24"/>
        </w:rPr>
        <w:t xml:space="preserve"> impediments.</w:t>
      </w:r>
      <w:r w:rsidR="003B02F2" w:rsidRPr="00102E62">
        <w:rPr>
          <w:rFonts w:ascii="Times New Roman" w:hAnsi="Times New Roman" w:cs="Times New Roman"/>
          <w:color w:val="000000" w:themeColor="text1"/>
          <w:sz w:val="24"/>
          <w:szCs w:val="24"/>
        </w:rPr>
        <w:t xml:space="preserve"> </w:t>
      </w:r>
      <w:r w:rsidRPr="00102E62">
        <w:rPr>
          <w:rFonts w:ascii="Times New Roman" w:hAnsi="Times New Roman" w:cs="Times New Roman"/>
          <w:color w:val="000000" w:themeColor="text1"/>
          <w:sz w:val="24"/>
          <w:szCs w:val="24"/>
        </w:rPr>
        <w:t>One of these impediments</w:t>
      </w:r>
      <w:r w:rsidR="00B746AB" w:rsidRPr="00102E62">
        <w:rPr>
          <w:rFonts w:ascii="Times New Roman" w:hAnsi="Times New Roman" w:cs="Times New Roman"/>
          <w:color w:val="000000" w:themeColor="text1"/>
          <w:sz w:val="24"/>
          <w:szCs w:val="24"/>
        </w:rPr>
        <w:t xml:space="preserve"> according to </w:t>
      </w:r>
      <w:r w:rsidR="00C53E81" w:rsidRPr="00102E62">
        <w:rPr>
          <w:rFonts w:ascii="Times New Roman" w:hAnsi="Times New Roman" w:cs="Times New Roman"/>
          <w:color w:val="000000" w:themeColor="text1"/>
          <w:sz w:val="24"/>
          <w:szCs w:val="24"/>
        </w:rPr>
        <w:t>Lagos state government</w:t>
      </w:r>
      <w:r w:rsidRPr="00102E62">
        <w:rPr>
          <w:rFonts w:ascii="Times New Roman" w:hAnsi="Times New Roman" w:cs="Times New Roman"/>
          <w:color w:val="000000" w:themeColor="text1"/>
          <w:sz w:val="24"/>
          <w:szCs w:val="24"/>
        </w:rPr>
        <w:t xml:space="preserve"> </w:t>
      </w:r>
      <w:r w:rsidR="00B746AB" w:rsidRPr="00102E62">
        <w:rPr>
          <w:rFonts w:ascii="Times New Roman" w:hAnsi="Times New Roman" w:cs="Times New Roman"/>
          <w:color w:val="000000" w:themeColor="text1"/>
          <w:sz w:val="24"/>
          <w:szCs w:val="24"/>
        </w:rPr>
        <w:t>is</w:t>
      </w:r>
      <w:r w:rsidRPr="00102E62">
        <w:rPr>
          <w:rFonts w:ascii="Times New Roman" w:hAnsi="Times New Roman" w:cs="Times New Roman"/>
          <w:color w:val="000000" w:themeColor="text1"/>
          <w:sz w:val="24"/>
          <w:szCs w:val="24"/>
        </w:rPr>
        <w:t xml:space="preserve"> Okada riders. Okada riding is an informal transportation option that is very visible in African cities as alternatives to buses, taxis, rails and other vehicular means of travelling. </w:t>
      </w:r>
      <w:r w:rsidR="004E5579" w:rsidRPr="00102E62">
        <w:rPr>
          <w:rFonts w:ascii="Times New Roman" w:hAnsi="Times New Roman" w:cs="Times New Roman"/>
          <w:color w:val="000000" w:themeColor="text1"/>
          <w:sz w:val="24"/>
          <w:szCs w:val="24"/>
        </w:rPr>
        <w:t>In Lagos and other African cities notably Kampala and Nairobi, t</w:t>
      </w:r>
      <w:r w:rsidRPr="00102E62">
        <w:rPr>
          <w:rFonts w:ascii="Times New Roman" w:hAnsi="Times New Roman" w:cs="Times New Roman"/>
          <w:color w:val="000000" w:themeColor="text1"/>
          <w:sz w:val="24"/>
          <w:szCs w:val="24"/>
        </w:rPr>
        <w:t>hey are commercial motorcycles carrying one or two passengers (or even more) across the city. Because they are able to move from one point to the other outside of traffic congestion (and regulations) they have become a veritable alternative to other modes, especially in hard to reach areas, and</w:t>
      </w:r>
      <w:r w:rsidR="003B02F2" w:rsidRPr="00102E62">
        <w:rPr>
          <w:rFonts w:ascii="Times New Roman" w:hAnsi="Times New Roman" w:cs="Times New Roman"/>
          <w:color w:val="000000" w:themeColor="text1"/>
          <w:sz w:val="24"/>
          <w:szCs w:val="24"/>
        </w:rPr>
        <w:t xml:space="preserve"> are essential</w:t>
      </w:r>
      <w:r w:rsidRPr="00102E62">
        <w:rPr>
          <w:rFonts w:ascii="Times New Roman" w:hAnsi="Times New Roman" w:cs="Times New Roman"/>
          <w:color w:val="000000" w:themeColor="text1"/>
          <w:sz w:val="24"/>
          <w:szCs w:val="24"/>
        </w:rPr>
        <w:t xml:space="preserve"> to cover the last mile of transportation from bus stops </w:t>
      </w:r>
      <w:proofErr w:type="gramStart"/>
      <w:r w:rsidRPr="00102E62">
        <w:rPr>
          <w:rFonts w:ascii="Times New Roman" w:hAnsi="Times New Roman" w:cs="Times New Roman"/>
          <w:color w:val="000000" w:themeColor="text1"/>
          <w:sz w:val="24"/>
          <w:szCs w:val="24"/>
        </w:rPr>
        <w:t>to  homes</w:t>
      </w:r>
      <w:proofErr w:type="gramEnd"/>
      <w:r w:rsidRPr="00102E62">
        <w:rPr>
          <w:rFonts w:ascii="Times New Roman" w:hAnsi="Times New Roman" w:cs="Times New Roman"/>
          <w:color w:val="000000" w:themeColor="text1"/>
          <w:sz w:val="24"/>
          <w:szCs w:val="24"/>
        </w:rPr>
        <w:t xml:space="preserve"> and offices. </w:t>
      </w:r>
      <w:r w:rsidR="003B02F2" w:rsidRPr="00102E62">
        <w:rPr>
          <w:rFonts w:ascii="Times New Roman" w:hAnsi="Times New Roman" w:cs="Times New Roman"/>
          <w:color w:val="000000" w:themeColor="text1"/>
          <w:sz w:val="24"/>
          <w:szCs w:val="24"/>
        </w:rPr>
        <w:t xml:space="preserve">However, their removal from the transport sector in </w:t>
      </w:r>
      <w:r w:rsidR="00DB1D37" w:rsidRPr="00102E62">
        <w:rPr>
          <w:rFonts w:ascii="Times New Roman" w:hAnsi="Times New Roman" w:cs="Times New Roman"/>
          <w:color w:val="000000" w:themeColor="text1"/>
          <w:sz w:val="24"/>
          <w:szCs w:val="24"/>
        </w:rPr>
        <w:t>Lagos since return to democratic rule in 1999 has been fraught with tensions</w:t>
      </w:r>
      <w:r w:rsidR="00CA117D" w:rsidRPr="00102E62">
        <w:rPr>
          <w:rFonts w:ascii="Times New Roman" w:hAnsi="Times New Roman" w:cs="Times New Roman"/>
          <w:color w:val="000000" w:themeColor="text1"/>
          <w:sz w:val="24"/>
          <w:szCs w:val="24"/>
        </w:rPr>
        <w:t xml:space="preserve"> with vagaries of resolutions and crisis</w:t>
      </w:r>
      <w:r w:rsidR="00DC6A4A" w:rsidRPr="00102E62">
        <w:rPr>
          <w:rFonts w:ascii="Times New Roman" w:hAnsi="Times New Roman" w:cs="Times New Roman"/>
          <w:color w:val="000000" w:themeColor="text1"/>
          <w:sz w:val="24"/>
          <w:szCs w:val="24"/>
        </w:rPr>
        <w:t xml:space="preserve">. </w:t>
      </w:r>
    </w:p>
    <w:p w14:paraId="45077457" w14:textId="77777777" w:rsidR="00960285" w:rsidRPr="00102E62" w:rsidRDefault="00960285" w:rsidP="00023CB1">
      <w:pPr>
        <w:pStyle w:val="Body"/>
        <w:spacing w:line="276" w:lineRule="auto"/>
        <w:jc w:val="both"/>
        <w:rPr>
          <w:rFonts w:ascii="Times New Roman" w:hAnsi="Times New Roman" w:cs="Times New Roman"/>
          <w:color w:val="000000" w:themeColor="text1"/>
          <w:sz w:val="24"/>
          <w:szCs w:val="24"/>
        </w:rPr>
      </w:pPr>
    </w:p>
    <w:p w14:paraId="4A06F5C3" w14:textId="21A39740" w:rsidR="008D118A" w:rsidRPr="00102E62" w:rsidRDefault="00C005CC" w:rsidP="00023CB1">
      <w:pPr>
        <w:autoSpaceDE w:val="0"/>
        <w:autoSpaceDN w:val="0"/>
        <w:adjustRightInd w:val="0"/>
        <w:spacing w:after="0" w:line="276" w:lineRule="auto"/>
        <w:ind w:right="1"/>
        <w:jc w:val="both"/>
        <w:rPr>
          <w:rFonts w:ascii="Times New Roman" w:hAnsi="Times New Roman" w:cs="Times New Roman"/>
          <w:sz w:val="24"/>
          <w:szCs w:val="24"/>
        </w:rPr>
      </w:pPr>
      <w:r w:rsidRPr="00102E62">
        <w:rPr>
          <w:rFonts w:ascii="Times New Roman" w:hAnsi="Times New Roman" w:cs="Times New Roman"/>
          <w:sz w:val="24"/>
          <w:szCs w:val="24"/>
        </w:rPr>
        <w:t xml:space="preserve">This study utilises the political settlement framework to examine the interplay of power </w:t>
      </w:r>
      <w:r w:rsidR="00B43516" w:rsidRPr="00102E62">
        <w:rPr>
          <w:rFonts w:ascii="Times New Roman" w:hAnsi="Times New Roman" w:cs="Times New Roman"/>
          <w:sz w:val="24"/>
          <w:szCs w:val="24"/>
        </w:rPr>
        <w:t xml:space="preserve">and trade-offs </w:t>
      </w:r>
      <w:r w:rsidRPr="00102E62">
        <w:rPr>
          <w:rFonts w:ascii="Times New Roman" w:hAnsi="Times New Roman" w:cs="Times New Roman"/>
          <w:sz w:val="24"/>
          <w:szCs w:val="24"/>
        </w:rPr>
        <w:t xml:space="preserve">between </w:t>
      </w:r>
      <w:r w:rsidR="004E5579" w:rsidRPr="00102E62">
        <w:rPr>
          <w:rFonts w:ascii="Times New Roman" w:hAnsi="Times New Roman" w:cs="Times New Roman"/>
          <w:sz w:val="24"/>
          <w:szCs w:val="24"/>
        </w:rPr>
        <w:t xml:space="preserve">the </w:t>
      </w:r>
      <w:r w:rsidRPr="00102E62">
        <w:rPr>
          <w:rFonts w:ascii="Times New Roman" w:hAnsi="Times New Roman" w:cs="Times New Roman"/>
          <w:sz w:val="24"/>
          <w:szCs w:val="24"/>
        </w:rPr>
        <w:t>state</w:t>
      </w:r>
      <w:r w:rsidR="004E5579" w:rsidRPr="00102E62">
        <w:rPr>
          <w:rFonts w:ascii="Times New Roman" w:hAnsi="Times New Roman" w:cs="Times New Roman"/>
          <w:sz w:val="24"/>
          <w:szCs w:val="24"/>
        </w:rPr>
        <w:t xml:space="preserve"> governme</w:t>
      </w:r>
      <w:r w:rsidR="00105074" w:rsidRPr="00102E62">
        <w:rPr>
          <w:rFonts w:ascii="Times New Roman" w:hAnsi="Times New Roman" w:cs="Times New Roman"/>
          <w:sz w:val="24"/>
          <w:szCs w:val="24"/>
        </w:rPr>
        <w:t>nt as an elite gr</w:t>
      </w:r>
      <w:r w:rsidR="00320459" w:rsidRPr="00102E62">
        <w:rPr>
          <w:rFonts w:ascii="Times New Roman" w:hAnsi="Times New Roman" w:cs="Times New Roman"/>
          <w:sz w:val="24"/>
          <w:szCs w:val="24"/>
        </w:rPr>
        <w:t>oup</w:t>
      </w:r>
      <w:r w:rsidRPr="00102E62">
        <w:rPr>
          <w:rFonts w:ascii="Times New Roman" w:hAnsi="Times New Roman" w:cs="Times New Roman"/>
          <w:sz w:val="24"/>
          <w:szCs w:val="24"/>
        </w:rPr>
        <w:t xml:space="preserve"> and </w:t>
      </w:r>
      <w:proofErr w:type="spellStart"/>
      <w:r w:rsidR="004E5579" w:rsidRPr="00102E62">
        <w:rPr>
          <w:rFonts w:ascii="Times New Roman" w:hAnsi="Times New Roman" w:cs="Times New Roman"/>
          <w:sz w:val="24"/>
          <w:szCs w:val="24"/>
        </w:rPr>
        <w:t>okada</w:t>
      </w:r>
      <w:proofErr w:type="spellEnd"/>
      <w:r w:rsidR="004E5579" w:rsidRPr="00102E62">
        <w:rPr>
          <w:rFonts w:ascii="Times New Roman" w:hAnsi="Times New Roman" w:cs="Times New Roman"/>
          <w:sz w:val="24"/>
          <w:szCs w:val="24"/>
        </w:rPr>
        <w:t xml:space="preserve"> riders as </w:t>
      </w:r>
      <w:r w:rsidRPr="00102E62">
        <w:rPr>
          <w:rFonts w:ascii="Times New Roman" w:hAnsi="Times New Roman" w:cs="Times New Roman"/>
          <w:sz w:val="24"/>
          <w:szCs w:val="24"/>
        </w:rPr>
        <w:t xml:space="preserve">informal </w:t>
      </w:r>
      <w:r w:rsidR="002765D4" w:rsidRPr="00102E62">
        <w:rPr>
          <w:rFonts w:ascii="Times New Roman" w:hAnsi="Times New Roman" w:cs="Times New Roman"/>
          <w:sz w:val="24"/>
          <w:szCs w:val="24"/>
        </w:rPr>
        <w:t xml:space="preserve">actors </w:t>
      </w:r>
      <w:r w:rsidR="00B43516" w:rsidRPr="00102E62">
        <w:rPr>
          <w:rFonts w:ascii="Times New Roman" w:hAnsi="Times New Roman" w:cs="Times New Roman"/>
          <w:sz w:val="24"/>
          <w:szCs w:val="24"/>
        </w:rPr>
        <w:t>in</w:t>
      </w:r>
      <w:r w:rsidR="002765D4" w:rsidRPr="00102E62">
        <w:rPr>
          <w:rFonts w:ascii="Times New Roman" w:hAnsi="Times New Roman" w:cs="Times New Roman"/>
          <w:sz w:val="24"/>
          <w:szCs w:val="24"/>
        </w:rPr>
        <w:t xml:space="preserve"> </w:t>
      </w:r>
      <w:r w:rsidR="004E5579" w:rsidRPr="00102E62">
        <w:rPr>
          <w:rFonts w:ascii="Times New Roman" w:hAnsi="Times New Roman" w:cs="Times New Roman"/>
          <w:sz w:val="24"/>
          <w:szCs w:val="24"/>
        </w:rPr>
        <w:t xml:space="preserve">what has become </w:t>
      </w:r>
      <w:r w:rsidR="00F62566" w:rsidRPr="00102E62">
        <w:rPr>
          <w:rFonts w:ascii="Times New Roman" w:hAnsi="Times New Roman" w:cs="Times New Roman"/>
          <w:sz w:val="24"/>
          <w:szCs w:val="24"/>
        </w:rPr>
        <w:t xml:space="preserve">the </w:t>
      </w:r>
      <w:r w:rsidR="004E5579" w:rsidRPr="00102E62">
        <w:rPr>
          <w:rFonts w:ascii="Times New Roman" w:hAnsi="Times New Roman" w:cs="Times New Roman"/>
          <w:sz w:val="24"/>
          <w:szCs w:val="24"/>
        </w:rPr>
        <w:t xml:space="preserve">conflicting mission </w:t>
      </w:r>
      <w:r w:rsidRPr="00102E62">
        <w:rPr>
          <w:rFonts w:ascii="Times New Roman" w:hAnsi="Times New Roman" w:cs="Times New Roman"/>
          <w:sz w:val="24"/>
          <w:szCs w:val="24"/>
        </w:rPr>
        <w:t xml:space="preserve">of </w:t>
      </w:r>
      <w:r w:rsidR="00B43516" w:rsidRPr="00102E62">
        <w:rPr>
          <w:rFonts w:ascii="Times New Roman" w:hAnsi="Times New Roman" w:cs="Times New Roman"/>
          <w:sz w:val="24"/>
          <w:szCs w:val="24"/>
        </w:rPr>
        <w:t xml:space="preserve">government’s </w:t>
      </w:r>
      <w:r w:rsidRPr="00102E62">
        <w:rPr>
          <w:rFonts w:ascii="Times New Roman" w:hAnsi="Times New Roman" w:cs="Times New Roman"/>
          <w:sz w:val="24"/>
          <w:szCs w:val="24"/>
        </w:rPr>
        <w:t xml:space="preserve">modernising the city and </w:t>
      </w:r>
      <w:proofErr w:type="spellStart"/>
      <w:r w:rsidR="00B43516" w:rsidRPr="00102E62">
        <w:rPr>
          <w:rFonts w:ascii="Times New Roman" w:hAnsi="Times New Roman" w:cs="Times New Roman"/>
          <w:sz w:val="24"/>
          <w:szCs w:val="24"/>
        </w:rPr>
        <w:t>okada</w:t>
      </w:r>
      <w:proofErr w:type="spellEnd"/>
      <w:r w:rsidR="00B43516" w:rsidRPr="00102E62">
        <w:rPr>
          <w:rFonts w:ascii="Times New Roman" w:hAnsi="Times New Roman" w:cs="Times New Roman"/>
          <w:sz w:val="24"/>
          <w:szCs w:val="24"/>
        </w:rPr>
        <w:t xml:space="preserve"> rider’s </w:t>
      </w:r>
      <w:r w:rsidR="002765D4" w:rsidRPr="00102E62">
        <w:rPr>
          <w:rFonts w:ascii="Times New Roman" w:hAnsi="Times New Roman" w:cs="Times New Roman"/>
          <w:sz w:val="24"/>
          <w:szCs w:val="24"/>
        </w:rPr>
        <w:t xml:space="preserve">right to the city. </w:t>
      </w:r>
      <w:r w:rsidRPr="00102E62">
        <w:rPr>
          <w:rFonts w:ascii="Times New Roman" w:hAnsi="Times New Roman" w:cs="Times New Roman"/>
          <w:sz w:val="24"/>
          <w:szCs w:val="24"/>
        </w:rPr>
        <w:t xml:space="preserve"> </w:t>
      </w:r>
      <w:r w:rsidR="008D118A" w:rsidRPr="00102E62">
        <w:rPr>
          <w:rFonts w:ascii="Times New Roman" w:eastAsia="Calibri" w:hAnsi="Times New Roman" w:cs="Times New Roman"/>
          <w:color w:val="000000"/>
          <w:sz w:val="24"/>
          <w:szCs w:val="24"/>
        </w:rPr>
        <w:t>Political settlement</w:t>
      </w:r>
      <w:r w:rsidR="00D525FC" w:rsidRPr="00102E62">
        <w:rPr>
          <w:rFonts w:ascii="Times New Roman" w:eastAsia="Calibri" w:hAnsi="Times New Roman" w:cs="Times New Roman"/>
          <w:color w:val="000000"/>
          <w:sz w:val="24"/>
          <w:szCs w:val="24"/>
        </w:rPr>
        <w:t xml:space="preserve"> (which we define in relation to our context shortly)</w:t>
      </w:r>
      <w:r w:rsidR="008D118A" w:rsidRPr="00102E62">
        <w:rPr>
          <w:rFonts w:ascii="Times New Roman" w:eastAsia="Calibri" w:hAnsi="Times New Roman" w:cs="Times New Roman"/>
          <w:color w:val="000000"/>
          <w:sz w:val="24"/>
          <w:szCs w:val="24"/>
        </w:rPr>
        <w:t xml:space="preserve"> can be identified at the urban scale through imageries of modernisation, which are associated with city development such as creating smart cities, complex infrastructure, constructions of urban citizenry and structure design such as in housing (</w:t>
      </w:r>
      <w:proofErr w:type="spellStart"/>
      <w:r w:rsidR="008D118A" w:rsidRPr="00102E62">
        <w:rPr>
          <w:rFonts w:ascii="Times New Roman" w:eastAsia="Calibri" w:hAnsi="Times New Roman" w:cs="Times New Roman"/>
          <w:color w:val="000000"/>
          <w:sz w:val="24"/>
          <w:szCs w:val="24"/>
        </w:rPr>
        <w:t>Mitlin</w:t>
      </w:r>
      <w:proofErr w:type="spellEnd"/>
      <w:r w:rsidR="008D118A" w:rsidRPr="00102E62">
        <w:rPr>
          <w:rFonts w:ascii="Times New Roman" w:eastAsia="Calibri" w:hAnsi="Times New Roman" w:cs="Times New Roman"/>
          <w:color w:val="000000"/>
          <w:sz w:val="24"/>
          <w:szCs w:val="24"/>
        </w:rPr>
        <w:t>, 20</w:t>
      </w:r>
      <w:r w:rsidR="007F5C32" w:rsidRPr="00102E62">
        <w:rPr>
          <w:rFonts w:ascii="Times New Roman" w:eastAsia="Calibri" w:hAnsi="Times New Roman" w:cs="Times New Roman"/>
          <w:color w:val="000000"/>
          <w:sz w:val="24"/>
          <w:szCs w:val="24"/>
        </w:rPr>
        <w:t>20</w:t>
      </w:r>
      <w:r w:rsidR="008D118A" w:rsidRPr="00102E62">
        <w:rPr>
          <w:rFonts w:ascii="Times New Roman" w:eastAsia="Calibri" w:hAnsi="Times New Roman" w:cs="Times New Roman"/>
          <w:color w:val="000000"/>
          <w:sz w:val="24"/>
          <w:szCs w:val="24"/>
        </w:rPr>
        <w:t xml:space="preserve">). It has also been </w:t>
      </w:r>
      <w:proofErr w:type="gramStart"/>
      <w:r w:rsidR="008D118A" w:rsidRPr="00102E62">
        <w:rPr>
          <w:rFonts w:ascii="Times New Roman" w:eastAsia="Calibri" w:hAnsi="Times New Roman" w:cs="Times New Roman"/>
          <w:color w:val="000000"/>
          <w:sz w:val="24"/>
          <w:szCs w:val="24"/>
        </w:rPr>
        <w:t>utilised  to</w:t>
      </w:r>
      <w:proofErr w:type="gramEnd"/>
      <w:r w:rsidR="008D118A" w:rsidRPr="00102E62">
        <w:rPr>
          <w:rFonts w:ascii="Times New Roman" w:eastAsia="Calibri" w:hAnsi="Times New Roman" w:cs="Times New Roman"/>
          <w:color w:val="000000"/>
          <w:sz w:val="24"/>
          <w:szCs w:val="24"/>
        </w:rPr>
        <w:t xml:space="preserve"> contextualise conflict, clientelism and power actors role in specific sectors of African cities. For example, Goodfellow</w:t>
      </w:r>
      <w:r w:rsidR="00AD5DF8" w:rsidRPr="00102E62">
        <w:rPr>
          <w:rFonts w:ascii="Times New Roman" w:eastAsia="Calibri" w:hAnsi="Times New Roman" w:cs="Times New Roman"/>
          <w:color w:val="000000"/>
          <w:sz w:val="24"/>
          <w:szCs w:val="24"/>
        </w:rPr>
        <w:t xml:space="preserve"> uses the political lens to reflect</w:t>
      </w:r>
      <w:r w:rsidR="008D118A" w:rsidRPr="00102E62">
        <w:rPr>
          <w:rFonts w:ascii="Times New Roman" w:eastAsia="Calibri" w:hAnsi="Times New Roman" w:cs="Times New Roman"/>
          <w:color w:val="000000"/>
          <w:sz w:val="24"/>
          <w:szCs w:val="24"/>
        </w:rPr>
        <w:t xml:space="preserve"> on urban development in Kigali, Rwanda</w:t>
      </w:r>
      <w:r w:rsidR="00862486" w:rsidRPr="00102E62">
        <w:rPr>
          <w:rFonts w:ascii="Times New Roman" w:eastAsia="Calibri" w:hAnsi="Times New Roman" w:cs="Times New Roman"/>
          <w:color w:val="000000"/>
          <w:sz w:val="24"/>
          <w:szCs w:val="24"/>
        </w:rPr>
        <w:t xml:space="preserve"> </w:t>
      </w:r>
      <w:r w:rsidR="00D525FC" w:rsidRPr="00102E62">
        <w:rPr>
          <w:rFonts w:ascii="Times New Roman" w:eastAsia="Calibri" w:hAnsi="Times New Roman" w:cs="Times New Roman"/>
          <w:color w:val="000000"/>
          <w:sz w:val="24"/>
          <w:szCs w:val="24"/>
        </w:rPr>
        <w:t xml:space="preserve">et al. </w:t>
      </w:r>
      <w:r w:rsidR="000E3505" w:rsidRPr="00102E62">
        <w:rPr>
          <w:rFonts w:ascii="Times New Roman" w:eastAsia="Calibri" w:hAnsi="Times New Roman" w:cs="Times New Roman"/>
          <w:color w:val="000000"/>
          <w:sz w:val="24"/>
          <w:szCs w:val="24"/>
        </w:rPr>
        <w:t>(2019)</w:t>
      </w:r>
      <w:r w:rsidR="00AD5DF8" w:rsidRPr="00102E62">
        <w:rPr>
          <w:rFonts w:ascii="Times New Roman" w:eastAsia="Calibri" w:hAnsi="Times New Roman" w:cs="Times New Roman"/>
          <w:color w:val="000000"/>
          <w:sz w:val="24"/>
          <w:szCs w:val="24"/>
        </w:rPr>
        <w:t xml:space="preserve"> wrote on the clientelist motivations of power actors in modernising Africa</w:t>
      </w:r>
      <w:r w:rsidR="000E3505" w:rsidRPr="00102E62">
        <w:rPr>
          <w:rFonts w:ascii="Times New Roman" w:eastAsia="Calibri" w:hAnsi="Times New Roman" w:cs="Times New Roman"/>
          <w:color w:val="000000"/>
          <w:sz w:val="24"/>
          <w:szCs w:val="24"/>
        </w:rPr>
        <w:t>.</w:t>
      </w:r>
      <w:r w:rsidR="008D118A" w:rsidRPr="00102E62">
        <w:rPr>
          <w:rFonts w:ascii="Times New Roman" w:eastAsia="Calibri" w:hAnsi="Times New Roman" w:cs="Times New Roman"/>
          <w:color w:val="000000"/>
          <w:sz w:val="24"/>
          <w:szCs w:val="24"/>
        </w:rPr>
        <w:t xml:space="preserve">  Mitlin</w:t>
      </w:r>
      <w:r w:rsidR="00022786" w:rsidRPr="00102E62">
        <w:rPr>
          <w:rFonts w:ascii="Times New Roman" w:eastAsia="Calibri" w:hAnsi="Times New Roman" w:cs="Times New Roman"/>
          <w:color w:val="000000"/>
          <w:sz w:val="24"/>
          <w:szCs w:val="24"/>
        </w:rPr>
        <w:t xml:space="preserve"> (2020)</w:t>
      </w:r>
      <w:r w:rsidR="008D118A" w:rsidRPr="00102E62">
        <w:rPr>
          <w:rFonts w:ascii="Times New Roman" w:eastAsia="Calibri" w:hAnsi="Times New Roman" w:cs="Times New Roman"/>
          <w:color w:val="000000"/>
          <w:sz w:val="24"/>
          <w:szCs w:val="24"/>
        </w:rPr>
        <w:t xml:space="preserve"> justifies the adoption of political settlement in urban settings based on the significance of the city to national politics expressed in her study of Nairobi's (Kenya) and Hawasa (Ethiopia) housing sector.</w:t>
      </w:r>
    </w:p>
    <w:p w14:paraId="080F109C" w14:textId="7909DFA9" w:rsidR="007D2FB8" w:rsidRPr="00102E62" w:rsidRDefault="00D525FC" w:rsidP="00023CB1">
      <w:pPr>
        <w:autoSpaceDE w:val="0"/>
        <w:autoSpaceDN w:val="0"/>
        <w:adjustRightInd w:val="0"/>
        <w:spacing w:after="0" w:line="276" w:lineRule="auto"/>
        <w:ind w:right="1"/>
        <w:jc w:val="both"/>
        <w:rPr>
          <w:rFonts w:ascii="Times New Roman" w:hAnsi="Times New Roman" w:cs="Times New Roman"/>
          <w:sz w:val="24"/>
          <w:szCs w:val="24"/>
        </w:rPr>
      </w:pPr>
      <w:r w:rsidRPr="00102E62">
        <w:rPr>
          <w:rFonts w:ascii="Times New Roman" w:hAnsi="Times New Roman" w:cs="Times New Roman"/>
          <w:sz w:val="24"/>
          <w:szCs w:val="24"/>
        </w:rPr>
        <w:lastRenderedPageBreak/>
        <w:t>Specific to our context, t</w:t>
      </w:r>
      <w:r w:rsidR="00310EEB" w:rsidRPr="00102E62">
        <w:rPr>
          <w:rFonts w:ascii="Times New Roman" w:hAnsi="Times New Roman" w:cs="Times New Roman"/>
          <w:sz w:val="24"/>
          <w:szCs w:val="24"/>
        </w:rPr>
        <w:t>h</w:t>
      </w:r>
      <w:r w:rsidR="008D118A" w:rsidRPr="00102E62">
        <w:rPr>
          <w:rFonts w:ascii="Times New Roman" w:hAnsi="Times New Roman" w:cs="Times New Roman"/>
          <w:sz w:val="24"/>
          <w:szCs w:val="24"/>
        </w:rPr>
        <w:t>is</w:t>
      </w:r>
      <w:r w:rsidR="00310EEB" w:rsidRPr="00102E62">
        <w:rPr>
          <w:rFonts w:ascii="Times New Roman" w:hAnsi="Times New Roman" w:cs="Times New Roman"/>
          <w:sz w:val="24"/>
          <w:szCs w:val="24"/>
        </w:rPr>
        <w:t xml:space="preserve"> study </w:t>
      </w:r>
      <w:r w:rsidR="002765D4" w:rsidRPr="00102E62">
        <w:rPr>
          <w:rFonts w:ascii="Times New Roman" w:hAnsi="Times New Roman" w:cs="Times New Roman"/>
          <w:sz w:val="24"/>
          <w:szCs w:val="24"/>
        </w:rPr>
        <w:t>draws on the</w:t>
      </w:r>
      <w:r w:rsidR="001C2BDF" w:rsidRPr="00102E62">
        <w:rPr>
          <w:rFonts w:ascii="Times New Roman" w:hAnsi="Times New Roman" w:cs="Times New Roman"/>
          <w:sz w:val="24"/>
          <w:szCs w:val="24"/>
        </w:rPr>
        <w:t xml:space="preserve"> differing conceptualisation</w:t>
      </w:r>
      <w:r w:rsidR="00B43516" w:rsidRPr="00102E62">
        <w:rPr>
          <w:rFonts w:ascii="Times New Roman" w:hAnsi="Times New Roman" w:cs="Times New Roman"/>
          <w:sz w:val="24"/>
          <w:szCs w:val="24"/>
        </w:rPr>
        <w:t>,</w:t>
      </w:r>
      <w:r w:rsidR="001C2BDF" w:rsidRPr="00102E62">
        <w:rPr>
          <w:rFonts w:ascii="Times New Roman" w:hAnsi="Times New Roman" w:cs="Times New Roman"/>
          <w:sz w:val="24"/>
          <w:szCs w:val="24"/>
        </w:rPr>
        <w:t xml:space="preserve"> but</w:t>
      </w:r>
      <w:r w:rsidR="00F62566" w:rsidRPr="00102E62">
        <w:rPr>
          <w:rFonts w:ascii="Times New Roman" w:hAnsi="Times New Roman" w:cs="Times New Roman"/>
          <w:sz w:val="24"/>
          <w:szCs w:val="24"/>
        </w:rPr>
        <w:t xml:space="preserve"> what we argue to be </w:t>
      </w:r>
      <w:r w:rsidR="001C2BDF" w:rsidRPr="00102E62">
        <w:rPr>
          <w:rFonts w:ascii="Times New Roman" w:hAnsi="Times New Roman" w:cs="Times New Roman"/>
          <w:sz w:val="24"/>
          <w:szCs w:val="24"/>
        </w:rPr>
        <w:t>congruent</w:t>
      </w:r>
      <w:r w:rsidR="00B43516" w:rsidRPr="00102E62">
        <w:rPr>
          <w:rFonts w:ascii="Times New Roman" w:hAnsi="Times New Roman" w:cs="Times New Roman"/>
          <w:sz w:val="24"/>
          <w:szCs w:val="24"/>
        </w:rPr>
        <w:t>,</w:t>
      </w:r>
      <w:r w:rsidR="002765D4" w:rsidRPr="00102E62">
        <w:rPr>
          <w:rFonts w:ascii="Times New Roman" w:hAnsi="Times New Roman" w:cs="Times New Roman"/>
          <w:sz w:val="24"/>
          <w:szCs w:val="24"/>
        </w:rPr>
        <w:t xml:space="preserve"> political settlement frames in Khan (2017) and Kelsall (</w:t>
      </w:r>
      <w:r w:rsidR="000E3505" w:rsidRPr="00102E62">
        <w:rPr>
          <w:rFonts w:ascii="Times New Roman" w:hAnsi="Times New Roman" w:cs="Times New Roman"/>
          <w:sz w:val="24"/>
          <w:szCs w:val="24"/>
        </w:rPr>
        <w:t>2018</w:t>
      </w:r>
      <w:r w:rsidR="002765D4" w:rsidRPr="00102E62">
        <w:rPr>
          <w:rFonts w:ascii="Times New Roman" w:hAnsi="Times New Roman" w:cs="Times New Roman"/>
          <w:sz w:val="24"/>
          <w:szCs w:val="24"/>
        </w:rPr>
        <w:t xml:space="preserve">). </w:t>
      </w:r>
      <w:r w:rsidR="00F62566" w:rsidRPr="00102E62">
        <w:rPr>
          <w:rFonts w:ascii="Times New Roman" w:hAnsi="Times New Roman" w:cs="Times New Roman"/>
          <w:sz w:val="24"/>
          <w:szCs w:val="24"/>
        </w:rPr>
        <w:t>Kelsall promotes the ‘common sense’ notion of p</w:t>
      </w:r>
      <w:r w:rsidR="001C2BDF" w:rsidRPr="00102E62">
        <w:rPr>
          <w:rFonts w:ascii="Times New Roman" w:hAnsi="Times New Roman" w:cs="Times New Roman"/>
          <w:sz w:val="24"/>
          <w:szCs w:val="24"/>
        </w:rPr>
        <w:t xml:space="preserve">olitical </w:t>
      </w:r>
      <w:r w:rsidR="00F62566" w:rsidRPr="00102E62">
        <w:rPr>
          <w:rFonts w:ascii="Times New Roman" w:hAnsi="Times New Roman" w:cs="Times New Roman"/>
          <w:sz w:val="24"/>
          <w:szCs w:val="24"/>
        </w:rPr>
        <w:t>s</w:t>
      </w:r>
      <w:r w:rsidR="001C2BDF" w:rsidRPr="00102E62">
        <w:rPr>
          <w:rFonts w:ascii="Times New Roman" w:hAnsi="Times New Roman" w:cs="Times New Roman"/>
          <w:sz w:val="24"/>
          <w:szCs w:val="24"/>
        </w:rPr>
        <w:t xml:space="preserve">ettlement </w:t>
      </w:r>
      <w:r w:rsidR="00F62566" w:rsidRPr="00102E62">
        <w:rPr>
          <w:rFonts w:ascii="Times New Roman" w:hAnsi="Times New Roman" w:cs="Times New Roman"/>
          <w:sz w:val="24"/>
          <w:szCs w:val="24"/>
        </w:rPr>
        <w:t xml:space="preserve">as </w:t>
      </w:r>
      <w:r w:rsidR="004E5579" w:rsidRPr="00102E62">
        <w:rPr>
          <w:rFonts w:ascii="Times New Roman" w:hAnsi="Times New Roman" w:cs="Times New Roman"/>
          <w:sz w:val="24"/>
          <w:szCs w:val="24"/>
        </w:rPr>
        <w:t>represent</w:t>
      </w:r>
      <w:r w:rsidR="00F62566" w:rsidRPr="00102E62">
        <w:rPr>
          <w:rFonts w:ascii="Times New Roman" w:hAnsi="Times New Roman" w:cs="Times New Roman"/>
          <w:sz w:val="24"/>
          <w:szCs w:val="24"/>
        </w:rPr>
        <w:t xml:space="preserve">ing </w:t>
      </w:r>
      <w:r w:rsidR="004E5579" w:rsidRPr="00102E62">
        <w:rPr>
          <w:rFonts w:ascii="Times New Roman" w:hAnsi="Times New Roman" w:cs="Times New Roman"/>
          <w:sz w:val="24"/>
          <w:szCs w:val="24"/>
        </w:rPr>
        <w:t xml:space="preserve">a settling down, resolution or aversion of conflict, most likely as a result of a (formal or informal) agreement between the parties to conflict, that creates a fixity in who has political power, the institutions of government and distributional issues. This </w:t>
      </w:r>
      <w:r w:rsidR="007A5C36" w:rsidRPr="00102E62">
        <w:rPr>
          <w:rFonts w:ascii="Times New Roman" w:hAnsi="Times New Roman" w:cs="Times New Roman"/>
          <w:sz w:val="24"/>
          <w:szCs w:val="24"/>
        </w:rPr>
        <w:t>was</w:t>
      </w:r>
      <w:r w:rsidR="004E5579" w:rsidRPr="00102E62">
        <w:rPr>
          <w:rFonts w:ascii="Times New Roman" w:hAnsi="Times New Roman" w:cs="Times New Roman"/>
          <w:sz w:val="24"/>
          <w:szCs w:val="24"/>
        </w:rPr>
        <w:t xml:space="preserve"> what Khan (</w:t>
      </w:r>
      <w:r w:rsidR="00F52F1B" w:rsidRPr="00102E62">
        <w:rPr>
          <w:rFonts w:ascii="Times New Roman" w:hAnsi="Times New Roman" w:cs="Times New Roman"/>
          <w:sz w:val="24"/>
          <w:szCs w:val="24"/>
        </w:rPr>
        <w:t>2017</w:t>
      </w:r>
      <w:r w:rsidR="004E5579" w:rsidRPr="00102E62">
        <w:rPr>
          <w:rFonts w:ascii="Times New Roman" w:hAnsi="Times New Roman" w:cs="Times New Roman"/>
          <w:sz w:val="24"/>
          <w:szCs w:val="24"/>
        </w:rPr>
        <w:t>) refer</w:t>
      </w:r>
      <w:r w:rsidR="007A5C36" w:rsidRPr="00102E62">
        <w:rPr>
          <w:rFonts w:ascii="Times New Roman" w:hAnsi="Times New Roman" w:cs="Times New Roman"/>
          <w:sz w:val="24"/>
          <w:szCs w:val="24"/>
        </w:rPr>
        <w:t>red</w:t>
      </w:r>
      <w:r w:rsidR="004E5579" w:rsidRPr="00102E62">
        <w:rPr>
          <w:rFonts w:ascii="Times New Roman" w:hAnsi="Times New Roman" w:cs="Times New Roman"/>
          <w:sz w:val="24"/>
          <w:szCs w:val="24"/>
        </w:rPr>
        <w:t xml:space="preserve"> to as the Elite Pact Framework of PS.</w:t>
      </w:r>
      <w:r w:rsidR="00B43516" w:rsidRPr="00102E62">
        <w:rPr>
          <w:rFonts w:ascii="Times New Roman" w:hAnsi="Times New Roman" w:cs="Times New Roman"/>
          <w:sz w:val="24"/>
          <w:szCs w:val="24"/>
        </w:rPr>
        <w:t xml:space="preserve"> </w:t>
      </w:r>
      <w:r w:rsidR="004E5579" w:rsidRPr="00102E62">
        <w:rPr>
          <w:rFonts w:ascii="Times New Roman" w:hAnsi="Times New Roman" w:cs="Times New Roman"/>
          <w:sz w:val="24"/>
          <w:szCs w:val="24"/>
        </w:rPr>
        <w:t xml:space="preserve"> Khan</w:t>
      </w:r>
      <w:r w:rsidR="00B43516" w:rsidRPr="00102E62">
        <w:rPr>
          <w:rFonts w:ascii="Times New Roman" w:hAnsi="Times New Roman" w:cs="Times New Roman"/>
          <w:sz w:val="24"/>
          <w:szCs w:val="24"/>
        </w:rPr>
        <w:t xml:space="preserve"> (</w:t>
      </w:r>
      <w:r w:rsidR="005B5DC8" w:rsidRPr="00102E62">
        <w:rPr>
          <w:rFonts w:ascii="Times New Roman" w:hAnsi="Times New Roman" w:cs="Times New Roman"/>
          <w:sz w:val="24"/>
          <w:szCs w:val="24"/>
        </w:rPr>
        <w:t>2017</w:t>
      </w:r>
      <w:r w:rsidR="00B43516" w:rsidRPr="00102E62">
        <w:rPr>
          <w:rFonts w:ascii="Times New Roman" w:hAnsi="Times New Roman" w:cs="Times New Roman"/>
          <w:sz w:val="24"/>
          <w:szCs w:val="24"/>
        </w:rPr>
        <w:t xml:space="preserve">) </w:t>
      </w:r>
      <w:r w:rsidR="005B5DC8" w:rsidRPr="00102E62">
        <w:rPr>
          <w:rFonts w:ascii="Times New Roman" w:hAnsi="Times New Roman" w:cs="Times New Roman"/>
          <w:sz w:val="24"/>
          <w:szCs w:val="24"/>
        </w:rPr>
        <w:t xml:space="preserve">had gone beyond </w:t>
      </w:r>
      <w:r w:rsidR="00B43516" w:rsidRPr="00102E62">
        <w:rPr>
          <w:rFonts w:ascii="Times New Roman" w:hAnsi="Times New Roman" w:cs="Times New Roman"/>
          <w:sz w:val="24"/>
          <w:szCs w:val="24"/>
        </w:rPr>
        <w:t xml:space="preserve">this, </w:t>
      </w:r>
      <w:r w:rsidR="00F62566" w:rsidRPr="00102E62">
        <w:rPr>
          <w:rFonts w:ascii="Times New Roman" w:hAnsi="Times New Roman" w:cs="Times New Roman"/>
          <w:sz w:val="24"/>
          <w:szCs w:val="24"/>
        </w:rPr>
        <w:t>provid</w:t>
      </w:r>
      <w:r w:rsidR="00B43516" w:rsidRPr="00102E62">
        <w:rPr>
          <w:rFonts w:ascii="Times New Roman" w:hAnsi="Times New Roman" w:cs="Times New Roman"/>
          <w:sz w:val="24"/>
          <w:szCs w:val="24"/>
        </w:rPr>
        <w:t>ing</w:t>
      </w:r>
      <w:r w:rsidR="00F62566" w:rsidRPr="00102E62">
        <w:rPr>
          <w:rFonts w:ascii="Times New Roman" w:hAnsi="Times New Roman" w:cs="Times New Roman"/>
          <w:sz w:val="24"/>
          <w:szCs w:val="24"/>
        </w:rPr>
        <w:t xml:space="preserve"> an alternate reading of political settlement as one that recognises and </w:t>
      </w:r>
      <w:r w:rsidR="004E5579" w:rsidRPr="00102E62">
        <w:rPr>
          <w:rFonts w:ascii="Times New Roman" w:hAnsi="Times New Roman" w:cs="Times New Roman"/>
          <w:sz w:val="24"/>
          <w:szCs w:val="24"/>
        </w:rPr>
        <w:t>incorporate</w:t>
      </w:r>
      <w:r w:rsidR="00F62566" w:rsidRPr="00102E62">
        <w:rPr>
          <w:rFonts w:ascii="Times New Roman" w:hAnsi="Times New Roman" w:cs="Times New Roman"/>
          <w:sz w:val="24"/>
          <w:szCs w:val="24"/>
        </w:rPr>
        <w:t>s</w:t>
      </w:r>
      <w:r w:rsidR="004E5579" w:rsidRPr="00102E62">
        <w:rPr>
          <w:rFonts w:ascii="Times New Roman" w:hAnsi="Times New Roman" w:cs="Times New Roman"/>
          <w:sz w:val="24"/>
          <w:szCs w:val="24"/>
        </w:rPr>
        <w:t xml:space="preserve"> informal power networks more strongly in</w:t>
      </w:r>
      <w:r w:rsidR="00F62566" w:rsidRPr="00102E62">
        <w:rPr>
          <w:rFonts w:ascii="Times New Roman" w:hAnsi="Times New Roman" w:cs="Times New Roman"/>
          <w:sz w:val="24"/>
          <w:szCs w:val="24"/>
        </w:rPr>
        <w:t xml:space="preserve"> maintaining peace. </w:t>
      </w:r>
      <w:r w:rsidR="004E5579" w:rsidRPr="00102E62">
        <w:rPr>
          <w:rFonts w:ascii="Times New Roman" w:hAnsi="Times New Roman" w:cs="Times New Roman"/>
          <w:sz w:val="24"/>
          <w:szCs w:val="24"/>
        </w:rPr>
        <w:t>Th</w:t>
      </w:r>
      <w:r w:rsidR="00F62566" w:rsidRPr="00102E62">
        <w:rPr>
          <w:rFonts w:ascii="Times New Roman" w:hAnsi="Times New Roman" w:cs="Times New Roman"/>
          <w:sz w:val="24"/>
          <w:szCs w:val="24"/>
        </w:rPr>
        <w:t>i</w:t>
      </w:r>
      <w:r w:rsidR="004E5579" w:rsidRPr="00102E62">
        <w:rPr>
          <w:rFonts w:ascii="Times New Roman" w:hAnsi="Times New Roman" w:cs="Times New Roman"/>
          <w:sz w:val="24"/>
          <w:szCs w:val="24"/>
        </w:rPr>
        <w:t>s</w:t>
      </w:r>
      <w:r w:rsidR="00F62566" w:rsidRPr="00102E62">
        <w:rPr>
          <w:rFonts w:ascii="Times New Roman" w:hAnsi="Times New Roman" w:cs="Times New Roman"/>
          <w:sz w:val="24"/>
          <w:szCs w:val="24"/>
        </w:rPr>
        <w:t xml:space="preserve"> approach, referred to as the </w:t>
      </w:r>
      <w:r w:rsidR="004E5579" w:rsidRPr="00102E62">
        <w:rPr>
          <w:rFonts w:ascii="Times New Roman" w:hAnsi="Times New Roman" w:cs="Times New Roman"/>
          <w:sz w:val="24"/>
          <w:szCs w:val="24"/>
        </w:rPr>
        <w:t>organisational pact</w:t>
      </w:r>
      <w:r w:rsidR="00F62566" w:rsidRPr="00102E62">
        <w:rPr>
          <w:rFonts w:ascii="Times New Roman" w:hAnsi="Times New Roman" w:cs="Times New Roman"/>
          <w:sz w:val="24"/>
          <w:szCs w:val="24"/>
        </w:rPr>
        <w:t xml:space="preserve"> sees political settlement as the </w:t>
      </w:r>
      <w:r w:rsidR="00A60593" w:rsidRPr="00102E62">
        <w:rPr>
          <w:rFonts w:ascii="Times New Roman" w:hAnsi="Times New Roman" w:cs="Times New Roman"/>
          <w:sz w:val="24"/>
          <w:szCs w:val="24"/>
        </w:rPr>
        <w:t>distribution of power across organizations that are relevant for analysing a specific institutional or policy problem (Khan 2017:641).</w:t>
      </w:r>
      <w:r w:rsidR="00477996" w:rsidRPr="00102E62">
        <w:rPr>
          <w:rFonts w:ascii="Times New Roman" w:hAnsi="Times New Roman" w:cs="Times New Roman"/>
          <w:sz w:val="24"/>
          <w:szCs w:val="24"/>
        </w:rPr>
        <w:t xml:space="preserve"> In relation to changing policy, Khan </w:t>
      </w:r>
      <w:r w:rsidR="00313642" w:rsidRPr="00102E62">
        <w:rPr>
          <w:rFonts w:ascii="Times New Roman" w:hAnsi="Times New Roman" w:cs="Times New Roman"/>
          <w:sz w:val="24"/>
          <w:szCs w:val="24"/>
        </w:rPr>
        <w:t>recognizes</w:t>
      </w:r>
      <w:r w:rsidR="00477996" w:rsidRPr="00102E62">
        <w:rPr>
          <w:rFonts w:ascii="Times New Roman" w:hAnsi="Times New Roman" w:cs="Times New Roman"/>
          <w:sz w:val="24"/>
          <w:szCs w:val="24"/>
        </w:rPr>
        <w:t xml:space="preserve"> that the ability of organisations to e</w:t>
      </w:r>
      <w:r w:rsidR="00313642" w:rsidRPr="00102E62">
        <w:rPr>
          <w:rFonts w:ascii="Times New Roman" w:hAnsi="Times New Roman" w:cs="Times New Roman"/>
          <w:sz w:val="24"/>
          <w:szCs w:val="24"/>
        </w:rPr>
        <w:t>x</w:t>
      </w:r>
      <w:r w:rsidR="00477996" w:rsidRPr="00102E62">
        <w:rPr>
          <w:rFonts w:ascii="Times New Roman" w:hAnsi="Times New Roman" w:cs="Times New Roman"/>
          <w:sz w:val="24"/>
          <w:szCs w:val="24"/>
        </w:rPr>
        <w:t>tract changes</w:t>
      </w:r>
      <w:r w:rsidR="00F62566" w:rsidRPr="00102E62">
        <w:rPr>
          <w:rFonts w:ascii="Times New Roman" w:hAnsi="Times New Roman" w:cs="Times New Roman"/>
          <w:sz w:val="24"/>
          <w:szCs w:val="24"/>
        </w:rPr>
        <w:t xml:space="preserve"> in a system</w:t>
      </w:r>
      <w:r w:rsidR="00477996" w:rsidRPr="00102E62">
        <w:rPr>
          <w:rFonts w:ascii="Times New Roman" w:hAnsi="Times New Roman" w:cs="Times New Roman"/>
          <w:sz w:val="24"/>
          <w:szCs w:val="24"/>
        </w:rPr>
        <w:t xml:space="preserve"> is based on their organisational capabilities, the capacity of their leadership to mobilise and enthuse and their skill in identifying and rewarding the right people through formal or informal networks</w:t>
      </w:r>
      <w:r w:rsidR="007D2FB8" w:rsidRPr="00102E62">
        <w:rPr>
          <w:rFonts w:ascii="Times New Roman" w:hAnsi="Times New Roman" w:cs="Times New Roman"/>
          <w:sz w:val="24"/>
          <w:szCs w:val="24"/>
        </w:rPr>
        <w:t xml:space="preserve">. On the other hand, Kelsall proposes an elaboration of the reaction of the dominant power to the disruptive forces of organisations, and contends that the broadness and deepness of the disruptive potential of the opposing views, leads to the decision to </w:t>
      </w:r>
      <w:r w:rsidR="00EB0449" w:rsidRPr="00102E62">
        <w:rPr>
          <w:rFonts w:ascii="Times New Roman" w:hAnsi="Times New Roman" w:cs="Times New Roman"/>
          <w:sz w:val="24"/>
          <w:szCs w:val="24"/>
        </w:rPr>
        <w:t>“</w:t>
      </w:r>
      <w:r w:rsidR="007D2FB8" w:rsidRPr="00102E62">
        <w:rPr>
          <w:rFonts w:ascii="Times New Roman" w:hAnsi="Times New Roman" w:cs="Times New Roman"/>
          <w:sz w:val="24"/>
          <w:szCs w:val="24"/>
        </w:rPr>
        <w:t>co</w:t>
      </w:r>
      <w:r w:rsidR="00B43516" w:rsidRPr="00102E62">
        <w:rPr>
          <w:rFonts w:ascii="Times New Roman" w:hAnsi="Times New Roman" w:cs="Times New Roman"/>
          <w:sz w:val="24"/>
          <w:szCs w:val="24"/>
        </w:rPr>
        <w:t>-</w:t>
      </w:r>
      <w:r w:rsidR="007D2FB8" w:rsidRPr="00102E62">
        <w:rPr>
          <w:rFonts w:ascii="Times New Roman" w:hAnsi="Times New Roman" w:cs="Times New Roman"/>
          <w:sz w:val="24"/>
          <w:szCs w:val="24"/>
        </w:rPr>
        <w:t>opt, repress</w:t>
      </w:r>
      <w:r w:rsidR="00E53330" w:rsidRPr="00102E62">
        <w:rPr>
          <w:rFonts w:ascii="Times New Roman" w:hAnsi="Times New Roman" w:cs="Times New Roman"/>
          <w:sz w:val="24"/>
          <w:szCs w:val="24"/>
        </w:rPr>
        <w:t xml:space="preserve"> or</w:t>
      </w:r>
      <w:r w:rsidR="007D2FB8" w:rsidRPr="00102E62">
        <w:rPr>
          <w:rFonts w:ascii="Times New Roman" w:hAnsi="Times New Roman" w:cs="Times New Roman"/>
          <w:sz w:val="24"/>
          <w:szCs w:val="24"/>
        </w:rPr>
        <w:t xml:space="preserve"> include</w:t>
      </w:r>
      <w:r w:rsidR="007C6D8F" w:rsidRPr="00102E62">
        <w:rPr>
          <w:rFonts w:ascii="Times New Roman" w:hAnsi="Times New Roman" w:cs="Times New Roman"/>
          <w:sz w:val="24"/>
          <w:szCs w:val="24"/>
        </w:rPr>
        <w:t>’’</w:t>
      </w:r>
      <w:r w:rsidR="007D2FB8" w:rsidRPr="00102E62">
        <w:rPr>
          <w:rFonts w:ascii="Times New Roman" w:hAnsi="Times New Roman" w:cs="Times New Roman"/>
          <w:sz w:val="24"/>
          <w:szCs w:val="24"/>
        </w:rPr>
        <w:t xml:space="preserve"> these groups in policy formulation and implementation. </w:t>
      </w:r>
      <w:r w:rsidR="00B43516" w:rsidRPr="00102E62">
        <w:rPr>
          <w:rFonts w:ascii="Times New Roman" w:hAnsi="Times New Roman" w:cs="Times New Roman"/>
          <w:sz w:val="24"/>
          <w:szCs w:val="24"/>
        </w:rPr>
        <w:t>We utilise both view points in this article to understand the positioning of the two main actors</w:t>
      </w:r>
      <w:r w:rsidR="00EB0449" w:rsidRPr="00102E62">
        <w:rPr>
          <w:rFonts w:ascii="Times New Roman" w:hAnsi="Times New Roman" w:cs="Times New Roman"/>
          <w:sz w:val="24"/>
          <w:szCs w:val="24"/>
        </w:rPr>
        <w:t xml:space="preserve"> (i.e. policymakers and </w:t>
      </w:r>
      <w:proofErr w:type="spellStart"/>
      <w:r w:rsidR="00EB0449" w:rsidRPr="00102E62">
        <w:rPr>
          <w:rFonts w:ascii="Times New Roman" w:hAnsi="Times New Roman" w:cs="Times New Roman"/>
          <w:sz w:val="24"/>
          <w:szCs w:val="24"/>
        </w:rPr>
        <w:t>okada</w:t>
      </w:r>
      <w:proofErr w:type="spellEnd"/>
      <w:r w:rsidR="00EB0449" w:rsidRPr="00102E62">
        <w:rPr>
          <w:rFonts w:ascii="Times New Roman" w:hAnsi="Times New Roman" w:cs="Times New Roman"/>
          <w:sz w:val="24"/>
          <w:szCs w:val="24"/>
        </w:rPr>
        <w:t xml:space="preserve"> operators?),</w:t>
      </w:r>
      <w:r w:rsidR="00B43516" w:rsidRPr="00102E62">
        <w:rPr>
          <w:rFonts w:ascii="Times New Roman" w:hAnsi="Times New Roman" w:cs="Times New Roman"/>
          <w:sz w:val="24"/>
          <w:szCs w:val="24"/>
        </w:rPr>
        <w:t xml:space="preserve"> and the impact of these</w:t>
      </w:r>
      <w:r w:rsidR="00EB0449" w:rsidRPr="00102E62">
        <w:rPr>
          <w:rFonts w:ascii="Times New Roman" w:hAnsi="Times New Roman" w:cs="Times New Roman"/>
          <w:sz w:val="24"/>
          <w:szCs w:val="24"/>
        </w:rPr>
        <w:t>,</w:t>
      </w:r>
      <w:r w:rsidR="00B43516" w:rsidRPr="00102E62">
        <w:rPr>
          <w:rFonts w:ascii="Times New Roman" w:hAnsi="Times New Roman" w:cs="Times New Roman"/>
          <w:sz w:val="24"/>
          <w:szCs w:val="24"/>
        </w:rPr>
        <w:t xml:space="preserve"> on transport policy implementation in Lagos. </w:t>
      </w:r>
    </w:p>
    <w:p w14:paraId="44FCF12F" w14:textId="77777777" w:rsidR="00C005CC" w:rsidRPr="00102E62" w:rsidRDefault="00A51577" w:rsidP="00023CB1">
      <w:pPr>
        <w:jc w:val="both"/>
        <w:rPr>
          <w:rFonts w:ascii="Times New Roman" w:hAnsi="Times New Roman" w:cs="Times New Roman"/>
          <w:sz w:val="24"/>
          <w:szCs w:val="24"/>
        </w:rPr>
      </w:pPr>
      <w:r w:rsidRPr="00102E62">
        <w:rPr>
          <w:rFonts w:ascii="Times New Roman" w:hAnsi="Times New Roman" w:cs="Times New Roman"/>
          <w:sz w:val="24"/>
          <w:szCs w:val="24"/>
        </w:rPr>
        <w:t xml:space="preserve">The study focusses on the dynamics of power relations influencing informal economic policies at the city level. Key actors in this study are policy-makers, and operators of </w:t>
      </w:r>
      <w:proofErr w:type="spellStart"/>
      <w:r w:rsidRPr="00102E62">
        <w:rPr>
          <w:rFonts w:ascii="Times New Roman" w:hAnsi="Times New Roman" w:cs="Times New Roman"/>
          <w:sz w:val="24"/>
          <w:szCs w:val="24"/>
        </w:rPr>
        <w:t>okada</w:t>
      </w:r>
      <w:proofErr w:type="spellEnd"/>
      <w:r w:rsidRPr="00102E62">
        <w:rPr>
          <w:rFonts w:ascii="Times New Roman" w:hAnsi="Times New Roman" w:cs="Times New Roman"/>
          <w:sz w:val="24"/>
          <w:szCs w:val="24"/>
        </w:rPr>
        <w:t xml:space="preserve"> in Lagos, Nigeria’s economic capital.  The relationship between these actors intricately lies between tensions and opportunities. Operators of </w:t>
      </w:r>
      <w:proofErr w:type="spellStart"/>
      <w:r w:rsidRPr="00102E62">
        <w:rPr>
          <w:rFonts w:ascii="Times New Roman" w:hAnsi="Times New Roman" w:cs="Times New Roman"/>
          <w:sz w:val="24"/>
          <w:szCs w:val="24"/>
        </w:rPr>
        <w:t>okada</w:t>
      </w:r>
      <w:proofErr w:type="spellEnd"/>
      <w:r w:rsidRPr="00102E62">
        <w:rPr>
          <w:rFonts w:ascii="Times New Roman" w:hAnsi="Times New Roman" w:cs="Times New Roman"/>
          <w:sz w:val="24"/>
          <w:szCs w:val="24"/>
        </w:rPr>
        <w:t xml:space="preserve"> motorcycles provide much needed flexible transportation options in a city bedevilled by long hours of traffic congestion and unmotorable, physically hard to reach communities. The demand for </w:t>
      </w:r>
      <w:proofErr w:type="spellStart"/>
      <w:r w:rsidRPr="00102E62">
        <w:rPr>
          <w:rFonts w:ascii="Times New Roman" w:hAnsi="Times New Roman" w:cs="Times New Roman"/>
          <w:sz w:val="24"/>
          <w:szCs w:val="24"/>
        </w:rPr>
        <w:t>okada</w:t>
      </w:r>
      <w:proofErr w:type="spellEnd"/>
      <w:r w:rsidRPr="00102E62">
        <w:rPr>
          <w:rFonts w:ascii="Times New Roman" w:hAnsi="Times New Roman" w:cs="Times New Roman"/>
          <w:sz w:val="24"/>
          <w:szCs w:val="24"/>
        </w:rPr>
        <w:t xml:space="preserve"> services in Lagos is</w:t>
      </w:r>
      <w:r w:rsidR="007C6D8F" w:rsidRPr="00102E62">
        <w:rPr>
          <w:rFonts w:ascii="Times New Roman" w:hAnsi="Times New Roman" w:cs="Times New Roman"/>
          <w:sz w:val="24"/>
          <w:szCs w:val="24"/>
        </w:rPr>
        <w:t xml:space="preserve"> their source of power and is </w:t>
      </w:r>
      <w:r w:rsidRPr="00102E62">
        <w:rPr>
          <w:rFonts w:ascii="Times New Roman" w:hAnsi="Times New Roman" w:cs="Times New Roman"/>
          <w:sz w:val="24"/>
          <w:szCs w:val="24"/>
        </w:rPr>
        <w:t>sustained by residents themselves, who often ignore the precarious meandering of its operators on busy highways. On the other hand, policy makers allude to this inherent lack of safety and additionally, security risks to maintain a policy of restriction and then, total ban on operators much to outcry from operators and the public.  The government’s past actions in ignoring its own restrictive</w:t>
      </w:r>
      <w:r w:rsidR="007C6D8F" w:rsidRPr="00102E62">
        <w:rPr>
          <w:rFonts w:ascii="Times New Roman" w:hAnsi="Times New Roman" w:cs="Times New Roman"/>
          <w:sz w:val="24"/>
          <w:szCs w:val="24"/>
        </w:rPr>
        <w:t xml:space="preserve"> </w:t>
      </w:r>
      <w:r w:rsidRPr="00102E62">
        <w:rPr>
          <w:rFonts w:ascii="Times New Roman" w:hAnsi="Times New Roman" w:cs="Times New Roman"/>
          <w:sz w:val="24"/>
          <w:szCs w:val="24"/>
        </w:rPr>
        <w:t>policies</w:t>
      </w:r>
      <w:r w:rsidR="005B5DC8" w:rsidRPr="00102E62">
        <w:rPr>
          <w:rFonts w:ascii="Times New Roman" w:hAnsi="Times New Roman" w:cs="Times New Roman"/>
          <w:sz w:val="24"/>
          <w:szCs w:val="24"/>
        </w:rPr>
        <w:t xml:space="preserve"> ostensibly to win popular votes provides an impetus for</w:t>
      </w:r>
      <w:r w:rsidRPr="00102E62">
        <w:rPr>
          <w:rFonts w:ascii="Times New Roman" w:hAnsi="Times New Roman" w:cs="Times New Roman"/>
          <w:sz w:val="24"/>
          <w:szCs w:val="24"/>
        </w:rPr>
        <w:t xml:space="preserve"> understanding the political settlement processes at play in this sector.  The political settlements framework therefore presents a strong analytical opportunity to understand the negotiations, trade-offs and power shifting that </w:t>
      </w:r>
      <w:proofErr w:type="gramStart"/>
      <w:r w:rsidRPr="00102E62">
        <w:rPr>
          <w:rFonts w:ascii="Times New Roman" w:hAnsi="Times New Roman" w:cs="Times New Roman"/>
          <w:sz w:val="24"/>
          <w:szCs w:val="24"/>
        </w:rPr>
        <w:t>underscore</w:t>
      </w:r>
      <w:r w:rsidR="001C2BDF" w:rsidRPr="00102E62">
        <w:rPr>
          <w:rFonts w:ascii="Times New Roman" w:hAnsi="Times New Roman" w:cs="Times New Roman"/>
          <w:sz w:val="24"/>
          <w:szCs w:val="24"/>
        </w:rPr>
        <w:t xml:space="preserve"> </w:t>
      </w:r>
      <w:r w:rsidRPr="00102E62">
        <w:rPr>
          <w:rFonts w:ascii="Times New Roman" w:hAnsi="Times New Roman" w:cs="Times New Roman"/>
          <w:sz w:val="24"/>
          <w:szCs w:val="24"/>
        </w:rPr>
        <w:t xml:space="preserve"> inclusive</w:t>
      </w:r>
      <w:proofErr w:type="gramEnd"/>
      <w:r w:rsidRPr="00102E62">
        <w:rPr>
          <w:rFonts w:ascii="Times New Roman" w:hAnsi="Times New Roman" w:cs="Times New Roman"/>
          <w:sz w:val="24"/>
          <w:szCs w:val="24"/>
        </w:rPr>
        <w:t xml:space="preserve"> policy for the informal transportation sector in Lagos. It recognises the power wielded by the policy actors as elected officials and by the </w:t>
      </w:r>
      <w:proofErr w:type="spellStart"/>
      <w:r w:rsidRPr="00102E62">
        <w:rPr>
          <w:rFonts w:ascii="Times New Roman" w:hAnsi="Times New Roman" w:cs="Times New Roman"/>
          <w:sz w:val="24"/>
          <w:szCs w:val="24"/>
        </w:rPr>
        <w:t>okada</w:t>
      </w:r>
      <w:proofErr w:type="spellEnd"/>
      <w:r w:rsidRPr="00102E62">
        <w:rPr>
          <w:rFonts w:ascii="Times New Roman" w:hAnsi="Times New Roman" w:cs="Times New Roman"/>
          <w:sz w:val="24"/>
          <w:szCs w:val="24"/>
        </w:rPr>
        <w:t xml:space="preserve"> riders as powerful service operators whose </w:t>
      </w:r>
      <w:r w:rsidR="0039537D" w:rsidRPr="00102E62">
        <w:rPr>
          <w:rFonts w:ascii="Times New Roman" w:hAnsi="Times New Roman" w:cs="Times New Roman"/>
          <w:sz w:val="24"/>
          <w:szCs w:val="24"/>
        </w:rPr>
        <w:t>services</w:t>
      </w:r>
      <w:r w:rsidRPr="00102E62">
        <w:rPr>
          <w:rFonts w:ascii="Times New Roman" w:hAnsi="Times New Roman" w:cs="Times New Roman"/>
          <w:sz w:val="24"/>
          <w:szCs w:val="24"/>
        </w:rPr>
        <w:t xml:space="preserve"> supplants </w:t>
      </w:r>
      <w:r w:rsidR="0039537D" w:rsidRPr="00102E62">
        <w:rPr>
          <w:rFonts w:ascii="Times New Roman" w:hAnsi="Times New Roman" w:cs="Times New Roman"/>
          <w:sz w:val="24"/>
          <w:szCs w:val="24"/>
        </w:rPr>
        <w:t xml:space="preserve">options in </w:t>
      </w:r>
      <w:r w:rsidRPr="00102E62">
        <w:rPr>
          <w:rFonts w:ascii="Times New Roman" w:hAnsi="Times New Roman" w:cs="Times New Roman"/>
          <w:sz w:val="24"/>
          <w:szCs w:val="24"/>
        </w:rPr>
        <w:t xml:space="preserve">formal transportation sector for many residents. </w:t>
      </w:r>
      <w:r w:rsidR="00241FAE" w:rsidRPr="00102E62">
        <w:rPr>
          <w:rFonts w:ascii="Times New Roman" w:hAnsi="Times New Roman" w:cs="Times New Roman"/>
          <w:sz w:val="24"/>
          <w:szCs w:val="24"/>
        </w:rPr>
        <w:t xml:space="preserve">It also shows the growing power of </w:t>
      </w:r>
      <w:proofErr w:type="spellStart"/>
      <w:r w:rsidR="00241FAE" w:rsidRPr="00102E62">
        <w:rPr>
          <w:rFonts w:ascii="Times New Roman" w:hAnsi="Times New Roman" w:cs="Times New Roman"/>
          <w:sz w:val="24"/>
          <w:szCs w:val="24"/>
        </w:rPr>
        <w:t>okada</w:t>
      </w:r>
      <w:proofErr w:type="spellEnd"/>
      <w:r w:rsidR="00241FAE" w:rsidRPr="00102E62">
        <w:rPr>
          <w:rFonts w:ascii="Times New Roman" w:hAnsi="Times New Roman" w:cs="Times New Roman"/>
          <w:sz w:val="24"/>
          <w:szCs w:val="24"/>
        </w:rPr>
        <w:t xml:space="preserve"> riders to negotiate their existence not just as </w:t>
      </w:r>
      <w:r w:rsidR="005B5DC8" w:rsidRPr="00102E62">
        <w:rPr>
          <w:rFonts w:ascii="Times New Roman" w:hAnsi="Times New Roman" w:cs="Times New Roman"/>
          <w:sz w:val="24"/>
          <w:szCs w:val="24"/>
        </w:rPr>
        <w:t xml:space="preserve">service providers </w:t>
      </w:r>
      <w:r w:rsidR="00241FAE" w:rsidRPr="00102E62">
        <w:rPr>
          <w:rFonts w:ascii="Times New Roman" w:hAnsi="Times New Roman" w:cs="Times New Roman"/>
          <w:sz w:val="24"/>
          <w:szCs w:val="24"/>
        </w:rPr>
        <w:t xml:space="preserve">in the city, but as an ethnic movement. The vision of governments modernist agenda shapes the continued illegalisation of the essential services Okada providers, but this is also buoyed by road safety and security threats attributed to these riders by the state security apparatus. </w:t>
      </w:r>
      <w:r w:rsidRPr="00102E62">
        <w:rPr>
          <w:rFonts w:ascii="Times New Roman" w:hAnsi="Times New Roman" w:cs="Times New Roman"/>
          <w:sz w:val="24"/>
          <w:szCs w:val="24"/>
        </w:rPr>
        <w:t>This study traces the</w:t>
      </w:r>
      <w:r w:rsidR="005B5DC8" w:rsidRPr="00102E62">
        <w:rPr>
          <w:rFonts w:ascii="Times New Roman" w:hAnsi="Times New Roman" w:cs="Times New Roman"/>
          <w:sz w:val="24"/>
          <w:szCs w:val="24"/>
        </w:rPr>
        <w:t xml:space="preserve"> complexities of these </w:t>
      </w:r>
      <w:r w:rsidRPr="00102E62">
        <w:rPr>
          <w:rFonts w:ascii="Times New Roman" w:hAnsi="Times New Roman" w:cs="Times New Roman"/>
          <w:sz w:val="24"/>
          <w:szCs w:val="24"/>
        </w:rPr>
        <w:t xml:space="preserve">processes through media analysis, interviews and surveys with </w:t>
      </w:r>
      <w:r w:rsidR="00241FAE" w:rsidRPr="00102E62">
        <w:rPr>
          <w:rFonts w:ascii="Times New Roman" w:hAnsi="Times New Roman" w:cs="Times New Roman"/>
          <w:sz w:val="24"/>
          <w:szCs w:val="24"/>
        </w:rPr>
        <w:t xml:space="preserve">government officials, </w:t>
      </w:r>
      <w:proofErr w:type="spellStart"/>
      <w:r w:rsidR="00241FAE" w:rsidRPr="00102E62">
        <w:rPr>
          <w:rFonts w:ascii="Times New Roman" w:hAnsi="Times New Roman" w:cs="Times New Roman"/>
          <w:sz w:val="24"/>
          <w:szCs w:val="24"/>
        </w:rPr>
        <w:t>okada</w:t>
      </w:r>
      <w:proofErr w:type="spellEnd"/>
      <w:r w:rsidR="00241FAE" w:rsidRPr="00102E62">
        <w:rPr>
          <w:rFonts w:ascii="Times New Roman" w:hAnsi="Times New Roman" w:cs="Times New Roman"/>
          <w:sz w:val="24"/>
          <w:szCs w:val="24"/>
        </w:rPr>
        <w:t xml:space="preserve"> riders and the public</w:t>
      </w:r>
      <w:r w:rsidRPr="00102E62">
        <w:rPr>
          <w:rFonts w:ascii="Times New Roman" w:hAnsi="Times New Roman" w:cs="Times New Roman"/>
          <w:sz w:val="24"/>
          <w:szCs w:val="24"/>
        </w:rPr>
        <w:t xml:space="preserve">, seeking to present a balance between the realities of governing a mega city, the rights of </w:t>
      </w:r>
      <w:proofErr w:type="spellStart"/>
      <w:r w:rsidR="0039537D" w:rsidRPr="00102E62">
        <w:rPr>
          <w:rFonts w:ascii="Times New Roman" w:hAnsi="Times New Roman" w:cs="Times New Roman"/>
          <w:sz w:val="24"/>
          <w:szCs w:val="24"/>
        </w:rPr>
        <w:t>okada</w:t>
      </w:r>
      <w:proofErr w:type="spellEnd"/>
      <w:r w:rsidR="0039537D" w:rsidRPr="00102E62">
        <w:rPr>
          <w:rFonts w:ascii="Times New Roman" w:hAnsi="Times New Roman" w:cs="Times New Roman"/>
          <w:sz w:val="24"/>
          <w:szCs w:val="24"/>
        </w:rPr>
        <w:t>-riders</w:t>
      </w:r>
      <w:r w:rsidRPr="00102E62">
        <w:rPr>
          <w:rFonts w:ascii="Times New Roman" w:hAnsi="Times New Roman" w:cs="Times New Roman"/>
          <w:sz w:val="24"/>
          <w:szCs w:val="24"/>
        </w:rPr>
        <w:t xml:space="preserve"> to legitimately seek employment in the city and the responsibility of both government and people to make their city work for all. </w:t>
      </w:r>
      <w:r w:rsidR="00C94BCE" w:rsidRPr="00102E62">
        <w:rPr>
          <w:rFonts w:ascii="Times New Roman" w:hAnsi="Times New Roman" w:cs="Times New Roman"/>
          <w:sz w:val="24"/>
          <w:szCs w:val="24"/>
        </w:rPr>
        <w:t xml:space="preserve">Specific research </w:t>
      </w:r>
      <w:r w:rsidR="00C94BCE" w:rsidRPr="00102E62">
        <w:rPr>
          <w:rFonts w:ascii="Times New Roman" w:hAnsi="Times New Roman" w:cs="Times New Roman"/>
          <w:sz w:val="24"/>
          <w:szCs w:val="24"/>
        </w:rPr>
        <w:lastRenderedPageBreak/>
        <w:t>questions include</w:t>
      </w:r>
      <w:r w:rsidR="00D2641D" w:rsidRPr="00102E62">
        <w:rPr>
          <w:rFonts w:ascii="Times New Roman" w:hAnsi="Times New Roman" w:cs="Times New Roman"/>
          <w:sz w:val="24"/>
          <w:szCs w:val="24"/>
        </w:rPr>
        <w:t xml:space="preserve"> (</w:t>
      </w:r>
      <w:proofErr w:type="spellStart"/>
      <w:r w:rsidR="00D2641D" w:rsidRPr="00102E62">
        <w:rPr>
          <w:rFonts w:ascii="Times New Roman" w:hAnsi="Times New Roman" w:cs="Times New Roman"/>
          <w:sz w:val="24"/>
          <w:szCs w:val="24"/>
        </w:rPr>
        <w:t>i</w:t>
      </w:r>
      <w:proofErr w:type="spellEnd"/>
      <w:r w:rsidR="00D2641D" w:rsidRPr="00102E62">
        <w:rPr>
          <w:rFonts w:ascii="Times New Roman" w:hAnsi="Times New Roman" w:cs="Times New Roman"/>
          <w:sz w:val="24"/>
          <w:szCs w:val="24"/>
        </w:rPr>
        <w:t xml:space="preserve">) Who are the power actors in the </w:t>
      </w:r>
      <w:r w:rsidR="00C949A6" w:rsidRPr="00102E62">
        <w:rPr>
          <w:rFonts w:ascii="Times New Roman" w:hAnsi="Times New Roman" w:cs="Times New Roman"/>
          <w:sz w:val="24"/>
          <w:szCs w:val="24"/>
        </w:rPr>
        <w:t xml:space="preserve">Lagos transportation policy of </w:t>
      </w:r>
      <w:proofErr w:type="spellStart"/>
      <w:r w:rsidR="00C949A6" w:rsidRPr="00102E62">
        <w:rPr>
          <w:rFonts w:ascii="Times New Roman" w:hAnsi="Times New Roman" w:cs="Times New Roman"/>
          <w:sz w:val="24"/>
          <w:szCs w:val="24"/>
        </w:rPr>
        <w:t>okada</w:t>
      </w:r>
      <w:proofErr w:type="spellEnd"/>
      <w:r w:rsidR="00C949A6" w:rsidRPr="00102E62">
        <w:rPr>
          <w:rFonts w:ascii="Times New Roman" w:hAnsi="Times New Roman" w:cs="Times New Roman"/>
          <w:sz w:val="24"/>
          <w:szCs w:val="24"/>
        </w:rPr>
        <w:t xml:space="preserve"> bans and where do they draw their power from? (ii) How does the Lagos transportation policy of banning </w:t>
      </w:r>
      <w:proofErr w:type="spellStart"/>
      <w:r w:rsidR="00C949A6" w:rsidRPr="00102E62">
        <w:rPr>
          <w:rFonts w:ascii="Times New Roman" w:hAnsi="Times New Roman" w:cs="Times New Roman"/>
          <w:sz w:val="24"/>
          <w:szCs w:val="24"/>
        </w:rPr>
        <w:t>okada</w:t>
      </w:r>
      <w:proofErr w:type="spellEnd"/>
      <w:r w:rsidR="00C949A6" w:rsidRPr="00102E62">
        <w:rPr>
          <w:rFonts w:ascii="Times New Roman" w:hAnsi="Times New Roman" w:cs="Times New Roman"/>
          <w:sz w:val="24"/>
          <w:szCs w:val="24"/>
        </w:rPr>
        <w:t xml:space="preserve"> riders unsettle the distribution of power between influential actors? (iii)How has peace and stability been maintained in the aftermath of unsettle</w:t>
      </w:r>
      <w:r w:rsidR="002E4849" w:rsidRPr="00102E62">
        <w:rPr>
          <w:rFonts w:ascii="Times New Roman" w:hAnsi="Times New Roman" w:cs="Times New Roman"/>
          <w:sz w:val="24"/>
          <w:szCs w:val="24"/>
        </w:rPr>
        <w:t>ment?</w:t>
      </w:r>
      <w:r w:rsidR="00C949A6" w:rsidRPr="00102E62">
        <w:rPr>
          <w:rFonts w:ascii="Times New Roman" w:hAnsi="Times New Roman" w:cs="Times New Roman"/>
          <w:sz w:val="24"/>
          <w:szCs w:val="24"/>
        </w:rPr>
        <w:t xml:space="preserve"> </w:t>
      </w:r>
      <w:r w:rsidR="00C94BCE" w:rsidRPr="00102E62">
        <w:rPr>
          <w:rFonts w:ascii="Times New Roman" w:hAnsi="Times New Roman" w:cs="Times New Roman"/>
          <w:sz w:val="24"/>
          <w:szCs w:val="24"/>
        </w:rPr>
        <w:t xml:space="preserve"> </w:t>
      </w:r>
      <w:r w:rsidR="005B5DC8" w:rsidRPr="00102E62">
        <w:rPr>
          <w:rFonts w:ascii="Times New Roman" w:hAnsi="Times New Roman" w:cs="Times New Roman"/>
          <w:sz w:val="24"/>
          <w:szCs w:val="24"/>
        </w:rPr>
        <w:t>Theoretically, we argue that political settlements framework can equally be applied to not only elitist interest as promoted by Kelsall (</w:t>
      </w:r>
      <w:r w:rsidR="00C94BCE" w:rsidRPr="00102E62">
        <w:rPr>
          <w:rFonts w:ascii="Times New Roman" w:hAnsi="Times New Roman" w:cs="Times New Roman"/>
          <w:sz w:val="24"/>
          <w:szCs w:val="24"/>
        </w:rPr>
        <w:t>2018</w:t>
      </w:r>
      <w:r w:rsidR="005B5DC8" w:rsidRPr="00102E62">
        <w:rPr>
          <w:rFonts w:ascii="Times New Roman" w:hAnsi="Times New Roman" w:cs="Times New Roman"/>
          <w:sz w:val="24"/>
          <w:szCs w:val="24"/>
        </w:rPr>
        <w:t xml:space="preserve">), but other interests that are founded on political gains, especially in the informal sector, as Khan highlights. </w:t>
      </w:r>
      <w:r w:rsidRPr="00102E62">
        <w:rPr>
          <w:rFonts w:ascii="Times New Roman" w:hAnsi="Times New Roman" w:cs="Times New Roman"/>
          <w:sz w:val="24"/>
          <w:szCs w:val="24"/>
        </w:rPr>
        <w:t>Although focussed on the Lagos informal sector, the study provides pathways for inclusive policy in other, similar contexts.</w:t>
      </w:r>
    </w:p>
    <w:p w14:paraId="36BD80FA" w14:textId="77777777" w:rsidR="00B15312" w:rsidRPr="00102E62" w:rsidRDefault="00B15312" w:rsidP="00023CB1">
      <w:pPr>
        <w:jc w:val="both"/>
        <w:rPr>
          <w:rFonts w:ascii="Times New Roman" w:hAnsi="Times New Roman" w:cs="Times New Roman"/>
          <w:sz w:val="24"/>
          <w:szCs w:val="24"/>
        </w:rPr>
      </w:pPr>
    </w:p>
    <w:p w14:paraId="1F09B5B0" w14:textId="77777777" w:rsidR="002F4494" w:rsidRPr="00102E62" w:rsidRDefault="002F4494" w:rsidP="00023CB1">
      <w:pPr>
        <w:jc w:val="both"/>
        <w:rPr>
          <w:rFonts w:ascii="Times New Roman" w:hAnsi="Times New Roman" w:cs="Times New Roman"/>
          <w:sz w:val="24"/>
          <w:szCs w:val="24"/>
        </w:rPr>
      </w:pPr>
    </w:p>
    <w:p w14:paraId="528BE39F" w14:textId="77777777" w:rsidR="00CC4FBE" w:rsidRPr="00102E62" w:rsidRDefault="00DC1855" w:rsidP="00023CB1">
      <w:pPr>
        <w:jc w:val="both"/>
        <w:rPr>
          <w:rFonts w:ascii="Times New Roman" w:hAnsi="Times New Roman" w:cs="Times New Roman"/>
          <w:sz w:val="24"/>
          <w:szCs w:val="24"/>
        </w:rPr>
      </w:pPr>
      <w:r w:rsidRPr="00102E62">
        <w:rPr>
          <w:rFonts w:ascii="Times New Roman" w:hAnsi="Times New Roman" w:cs="Times New Roman"/>
          <w:sz w:val="24"/>
          <w:szCs w:val="24"/>
        </w:rPr>
        <w:t>References</w:t>
      </w:r>
    </w:p>
    <w:p w14:paraId="5BA83DED" w14:textId="77777777" w:rsidR="00F80F8A" w:rsidRPr="00102E62" w:rsidRDefault="00F80F8A" w:rsidP="00023CB1">
      <w:pPr>
        <w:jc w:val="both"/>
        <w:rPr>
          <w:rFonts w:ascii="Times New Roman" w:hAnsi="Times New Roman" w:cs="Times New Roman"/>
          <w:sz w:val="24"/>
          <w:szCs w:val="24"/>
        </w:rPr>
      </w:pPr>
      <w:proofErr w:type="spellStart"/>
      <w:r w:rsidRPr="00102E62">
        <w:rPr>
          <w:rFonts w:ascii="Times New Roman" w:hAnsi="Times New Roman" w:cs="Times New Roman"/>
          <w:sz w:val="24"/>
          <w:szCs w:val="24"/>
        </w:rPr>
        <w:t>Côté</w:t>
      </w:r>
      <w:proofErr w:type="spellEnd"/>
      <w:r w:rsidRPr="00102E62">
        <w:rPr>
          <w:rFonts w:ascii="Times New Roman" w:hAnsi="Times New Roman" w:cs="Times New Roman"/>
          <w:sz w:val="24"/>
          <w:szCs w:val="24"/>
        </w:rPr>
        <w:t>-Roy, L. and Moser, S. (2019). ‘"Does Africa not deserve shiny new cities?" The power of seductive rhetoric around new cities in Africa’. Urban Studies, 56(12): 2391-2407.</w:t>
      </w:r>
    </w:p>
    <w:p w14:paraId="605C8DE7" w14:textId="77777777" w:rsidR="00F80F8A" w:rsidRPr="00102E62" w:rsidRDefault="00F80F8A" w:rsidP="00023CB1">
      <w:pPr>
        <w:jc w:val="both"/>
        <w:rPr>
          <w:rFonts w:ascii="Times New Roman" w:hAnsi="Times New Roman" w:cs="Times New Roman"/>
          <w:sz w:val="24"/>
          <w:szCs w:val="24"/>
        </w:rPr>
      </w:pPr>
      <w:proofErr w:type="spellStart"/>
      <w:r w:rsidRPr="00102E62">
        <w:rPr>
          <w:rFonts w:ascii="Times New Roman" w:hAnsi="Times New Roman" w:cs="Times New Roman"/>
          <w:sz w:val="24"/>
          <w:szCs w:val="24"/>
        </w:rPr>
        <w:t>Croese</w:t>
      </w:r>
      <w:proofErr w:type="spellEnd"/>
      <w:r w:rsidRPr="00102E62">
        <w:rPr>
          <w:rFonts w:ascii="Times New Roman" w:hAnsi="Times New Roman" w:cs="Times New Roman"/>
          <w:sz w:val="24"/>
          <w:szCs w:val="24"/>
        </w:rPr>
        <w:t>, S. (2016). ‘State-led housing delivery as an instrument of developmental patrimonialism: The case of post-war Angola’. African Affairs, 116: 80-100.</w:t>
      </w:r>
    </w:p>
    <w:p w14:paraId="59BCCAD5" w14:textId="77777777" w:rsidR="00F80F8A" w:rsidRPr="00102E62" w:rsidRDefault="00F80F8A" w:rsidP="00023CB1">
      <w:pPr>
        <w:jc w:val="both"/>
        <w:rPr>
          <w:rFonts w:ascii="Times New Roman" w:hAnsi="Times New Roman" w:cs="Times New Roman"/>
          <w:sz w:val="24"/>
          <w:szCs w:val="24"/>
        </w:rPr>
      </w:pPr>
      <w:r w:rsidRPr="00102E62">
        <w:rPr>
          <w:rFonts w:ascii="Times New Roman" w:hAnsi="Times New Roman" w:cs="Times New Roman"/>
          <w:sz w:val="24"/>
          <w:szCs w:val="24"/>
        </w:rPr>
        <w:t>Goodfellow, T. (2014). ‘Rwanda’s political settlement and the urban transition: Expropriation, construction and taxation in Kigali’. Journal of Eastern African Studies, 8(2): 311-329.</w:t>
      </w:r>
    </w:p>
    <w:p w14:paraId="3ABE2725" w14:textId="77777777" w:rsidR="00F80F8A" w:rsidRPr="00102E62" w:rsidRDefault="00F80F8A" w:rsidP="00023CB1">
      <w:pPr>
        <w:jc w:val="both"/>
        <w:rPr>
          <w:rFonts w:ascii="Times New Roman" w:hAnsi="Times New Roman" w:cs="Times New Roman"/>
          <w:sz w:val="24"/>
          <w:szCs w:val="24"/>
        </w:rPr>
      </w:pPr>
      <w:r w:rsidRPr="00102E62">
        <w:rPr>
          <w:rFonts w:ascii="Times New Roman" w:hAnsi="Times New Roman" w:cs="Times New Roman"/>
          <w:sz w:val="24"/>
          <w:szCs w:val="24"/>
        </w:rPr>
        <w:t xml:space="preserve">Kelsall, T. (2018). ‘Debate: Towards a universal political settlement concept: A response To Mushtaq Khan’. </w:t>
      </w:r>
      <w:r w:rsidRPr="00102E62">
        <w:rPr>
          <w:rFonts w:ascii="Times New Roman" w:hAnsi="Times New Roman" w:cs="Times New Roman"/>
          <w:i/>
          <w:iCs/>
          <w:sz w:val="24"/>
          <w:szCs w:val="24"/>
        </w:rPr>
        <w:t>African Affairs</w:t>
      </w:r>
      <w:r w:rsidRPr="00102E62">
        <w:rPr>
          <w:rFonts w:ascii="Times New Roman" w:hAnsi="Times New Roman" w:cs="Times New Roman"/>
          <w:sz w:val="24"/>
          <w:szCs w:val="24"/>
        </w:rPr>
        <w:t>, 117: 656-669. doi: 10.1093/afraf/ady018</w:t>
      </w:r>
    </w:p>
    <w:p w14:paraId="2BF08125" w14:textId="77777777" w:rsidR="004F0091" w:rsidRPr="00102E62" w:rsidRDefault="004F0091" w:rsidP="00023CB1">
      <w:pPr>
        <w:jc w:val="both"/>
        <w:rPr>
          <w:rFonts w:ascii="Times New Roman" w:hAnsi="Times New Roman" w:cs="Times New Roman"/>
          <w:sz w:val="24"/>
          <w:szCs w:val="24"/>
        </w:rPr>
      </w:pPr>
      <w:r w:rsidRPr="00102E62">
        <w:rPr>
          <w:rFonts w:ascii="Times New Roman" w:hAnsi="Times New Roman" w:cs="Times New Roman"/>
          <w:sz w:val="24"/>
          <w:szCs w:val="24"/>
        </w:rPr>
        <w:t xml:space="preserve">Khan, M. H. (2017). ‘Debate: Political settlements and the analysis of </w:t>
      </w:r>
      <w:proofErr w:type="gramStart"/>
      <w:r w:rsidRPr="00102E62">
        <w:rPr>
          <w:rFonts w:ascii="Times New Roman" w:hAnsi="Times New Roman" w:cs="Times New Roman"/>
          <w:sz w:val="24"/>
          <w:szCs w:val="24"/>
        </w:rPr>
        <w:t>institutions’</w:t>
      </w:r>
      <w:proofErr w:type="gramEnd"/>
      <w:r w:rsidRPr="00102E62">
        <w:rPr>
          <w:rFonts w:ascii="Times New Roman" w:hAnsi="Times New Roman" w:cs="Times New Roman"/>
          <w:sz w:val="24"/>
          <w:szCs w:val="24"/>
        </w:rPr>
        <w:t>. African Affairs, 117: 656-669. doi: 10.1093/afraf/adx044</w:t>
      </w:r>
    </w:p>
    <w:p w14:paraId="449745F4" w14:textId="77777777" w:rsidR="00DC1855" w:rsidRPr="00102E62" w:rsidRDefault="00DC1855" w:rsidP="00023CB1">
      <w:pPr>
        <w:jc w:val="both"/>
        <w:rPr>
          <w:rFonts w:ascii="Times New Roman" w:hAnsi="Times New Roman" w:cs="Times New Roman"/>
          <w:sz w:val="24"/>
          <w:szCs w:val="24"/>
        </w:rPr>
      </w:pPr>
      <w:r w:rsidRPr="00102E62">
        <w:rPr>
          <w:rFonts w:ascii="Times New Roman" w:hAnsi="Times New Roman" w:cs="Times New Roman"/>
          <w:sz w:val="24"/>
          <w:szCs w:val="24"/>
        </w:rPr>
        <w:t>Mitlin, D. (2020)</w:t>
      </w:r>
      <w:r w:rsidR="00F80F8A" w:rsidRPr="00102E62">
        <w:rPr>
          <w:rFonts w:ascii="Times New Roman" w:hAnsi="Times New Roman" w:cs="Times New Roman"/>
          <w:sz w:val="24"/>
          <w:szCs w:val="24"/>
        </w:rPr>
        <w:t>.</w:t>
      </w:r>
      <w:r w:rsidRPr="00102E62">
        <w:rPr>
          <w:rFonts w:ascii="Times New Roman" w:hAnsi="Times New Roman" w:cs="Times New Roman"/>
          <w:sz w:val="24"/>
          <w:szCs w:val="24"/>
        </w:rPr>
        <w:t xml:space="preserve"> </w:t>
      </w:r>
      <w:r w:rsidR="00F80F8A" w:rsidRPr="00102E62">
        <w:rPr>
          <w:rFonts w:ascii="Times New Roman" w:hAnsi="Times New Roman" w:cs="Times New Roman"/>
          <w:sz w:val="24"/>
          <w:szCs w:val="24"/>
        </w:rPr>
        <w:t>‘</w:t>
      </w:r>
      <w:r w:rsidRPr="00102E62">
        <w:rPr>
          <w:rFonts w:ascii="Times New Roman" w:hAnsi="Times New Roman" w:cs="Times New Roman"/>
          <w:sz w:val="24"/>
          <w:szCs w:val="24"/>
        </w:rPr>
        <w:t xml:space="preserve">The politics of shelter: Understanding outcomes in three African </w:t>
      </w:r>
      <w:proofErr w:type="gramStart"/>
      <w:r w:rsidRPr="00102E62">
        <w:rPr>
          <w:rFonts w:ascii="Times New Roman" w:hAnsi="Times New Roman" w:cs="Times New Roman"/>
          <w:sz w:val="24"/>
          <w:szCs w:val="24"/>
        </w:rPr>
        <w:t>cities</w:t>
      </w:r>
      <w:r w:rsidR="00F80F8A" w:rsidRPr="00102E62">
        <w:rPr>
          <w:rFonts w:ascii="Times New Roman" w:hAnsi="Times New Roman" w:cs="Times New Roman"/>
          <w:sz w:val="24"/>
          <w:szCs w:val="24"/>
        </w:rPr>
        <w:t>’</w:t>
      </w:r>
      <w:proofErr w:type="gramEnd"/>
      <w:r w:rsidRPr="00102E62">
        <w:rPr>
          <w:rFonts w:ascii="Times New Roman" w:hAnsi="Times New Roman" w:cs="Times New Roman"/>
          <w:sz w:val="24"/>
          <w:szCs w:val="24"/>
        </w:rPr>
        <w:t>. ESID Working Paper No. 145. Manchester, UK: The University of Manchester. Available at www.effective-states.org</w:t>
      </w:r>
    </w:p>
    <w:p w14:paraId="7A636F7D" w14:textId="77777777" w:rsidR="00DC1855" w:rsidRPr="00102E62" w:rsidRDefault="00DC1855" w:rsidP="00023CB1">
      <w:pPr>
        <w:jc w:val="both"/>
        <w:rPr>
          <w:rFonts w:ascii="Times New Roman" w:hAnsi="Times New Roman" w:cs="Times New Roman"/>
          <w:sz w:val="24"/>
          <w:szCs w:val="24"/>
        </w:rPr>
      </w:pPr>
    </w:p>
    <w:sectPr w:rsidR="00DC1855" w:rsidRPr="00102E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5058F7"/>
    <w:multiLevelType w:val="hybridMultilevel"/>
    <w:tmpl w:val="A3FC9E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CC"/>
    <w:rsid w:val="00022786"/>
    <w:rsid w:val="00023CB1"/>
    <w:rsid w:val="00057034"/>
    <w:rsid w:val="000D178A"/>
    <w:rsid w:val="000E3505"/>
    <w:rsid w:val="000F5EC0"/>
    <w:rsid w:val="00101186"/>
    <w:rsid w:val="00102E62"/>
    <w:rsid w:val="00105074"/>
    <w:rsid w:val="001C2BDF"/>
    <w:rsid w:val="0020126B"/>
    <w:rsid w:val="00241FAE"/>
    <w:rsid w:val="002765D4"/>
    <w:rsid w:val="002B4D58"/>
    <w:rsid w:val="002E4849"/>
    <w:rsid w:val="002F4494"/>
    <w:rsid w:val="002F5486"/>
    <w:rsid w:val="00302D7D"/>
    <w:rsid w:val="00310EEB"/>
    <w:rsid w:val="00313642"/>
    <w:rsid w:val="00320459"/>
    <w:rsid w:val="00336F68"/>
    <w:rsid w:val="00345BDF"/>
    <w:rsid w:val="003762E2"/>
    <w:rsid w:val="00386EE0"/>
    <w:rsid w:val="0039537D"/>
    <w:rsid w:val="003B02F2"/>
    <w:rsid w:val="00444F3B"/>
    <w:rsid w:val="00477996"/>
    <w:rsid w:val="00491C66"/>
    <w:rsid w:val="004D7225"/>
    <w:rsid w:val="004E5579"/>
    <w:rsid w:val="004F0091"/>
    <w:rsid w:val="00547C48"/>
    <w:rsid w:val="005B5DC8"/>
    <w:rsid w:val="006B7E50"/>
    <w:rsid w:val="007A5C36"/>
    <w:rsid w:val="007B4D20"/>
    <w:rsid w:val="007C6D8F"/>
    <w:rsid w:val="007D2FB8"/>
    <w:rsid w:val="007D7AFA"/>
    <w:rsid w:val="007F5C32"/>
    <w:rsid w:val="00807FE9"/>
    <w:rsid w:val="00845C09"/>
    <w:rsid w:val="00862486"/>
    <w:rsid w:val="008D118A"/>
    <w:rsid w:val="00960285"/>
    <w:rsid w:val="009C2322"/>
    <w:rsid w:val="00A368BF"/>
    <w:rsid w:val="00A4632C"/>
    <w:rsid w:val="00A51577"/>
    <w:rsid w:val="00A60593"/>
    <w:rsid w:val="00A664EA"/>
    <w:rsid w:val="00A97E4B"/>
    <w:rsid w:val="00AD5DF8"/>
    <w:rsid w:val="00B15312"/>
    <w:rsid w:val="00B35A48"/>
    <w:rsid w:val="00B43516"/>
    <w:rsid w:val="00B746AB"/>
    <w:rsid w:val="00B87BDC"/>
    <w:rsid w:val="00C005CC"/>
    <w:rsid w:val="00C53E81"/>
    <w:rsid w:val="00C949A6"/>
    <w:rsid w:val="00C94BCE"/>
    <w:rsid w:val="00CA117D"/>
    <w:rsid w:val="00CC4FBE"/>
    <w:rsid w:val="00CD5C0E"/>
    <w:rsid w:val="00D17251"/>
    <w:rsid w:val="00D2641D"/>
    <w:rsid w:val="00D27302"/>
    <w:rsid w:val="00D525FC"/>
    <w:rsid w:val="00D74959"/>
    <w:rsid w:val="00DB1D37"/>
    <w:rsid w:val="00DC1855"/>
    <w:rsid w:val="00DC5107"/>
    <w:rsid w:val="00DC6A4A"/>
    <w:rsid w:val="00E34A5A"/>
    <w:rsid w:val="00E53330"/>
    <w:rsid w:val="00EB0449"/>
    <w:rsid w:val="00EC2A35"/>
    <w:rsid w:val="00F52F1B"/>
    <w:rsid w:val="00F62566"/>
    <w:rsid w:val="00F80F8A"/>
    <w:rsid w:val="00FA1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D7D3"/>
  <w15:chartTrackingRefBased/>
  <w15:docId w15:val="{DAD88B78-DDD5-4D87-A7CE-B9F11169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005CC"/>
    <w:pPr>
      <w:spacing w:after="0" w:line="240" w:lineRule="auto"/>
    </w:pPr>
    <w:rPr>
      <w:rFonts w:ascii="Helvetica" w:eastAsia="Arial Unicode MS" w:hAnsi="Helvetica" w:cs="Arial Unicode MS"/>
      <w:color w:val="000000"/>
      <w:lang w:val="en-US"/>
    </w:rPr>
  </w:style>
  <w:style w:type="character" w:styleId="CommentReference">
    <w:name w:val="annotation reference"/>
    <w:basedOn w:val="DefaultParagraphFont"/>
    <w:uiPriority w:val="99"/>
    <w:semiHidden/>
    <w:unhideWhenUsed/>
    <w:rsid w:val="00B87BDC"/>
    <w:rPr>
      <w:sz w:val="16"/>
      <w:szCs w:val="16"/>
    </w:rPr>
  </w:style>
  <w:style w:type="paragraph" w:styleId="CommentText">
    <w:name w:val="annotation text"/>
    <w:basedOn w:val="Normal"/>
    <w:link w:val="CommentTextChar"/>
    <w:uiPriority w:val="99"/>
    <w:semiHidden/>
    <w:unhideWhenUsed/>
    <w:rsid w:val="00B87BDC"/>
    <w:pPr>
      <w:spacing w:line="240" w:lineRule="auto"/>
    </w:pPr>
    <w:rPr>
      <w:sz w:val="20"/>
      <w:szCs w:val="20"/>
    </w:rPr>
  </w:style>
  <w:style w:type="character" w:customStyle="1" w:styleId="CommentTextChar">
    <w:name w:val="Comment Text Char"/>
    <w:basedOn w:val="DefaultParagraphFont"/>
    <w:link w:val="CommentText"/>
    <w:uiPriority w:val="99"/>
    <w:semiHidden/>
    <w:rsid w:val="00B87BDC"/>
    <w:rPr>
      <w:sz w:val="20"/>
      <w:szCs w:val="20"/>
    </w:rPr>
  </w:style>
  <w:style w:type="paragraph" w:styleId="CommentSubject">
    <w:name w:val="annotation subject"/>
    <w:basedOn w:val="CommentText"/>
    <w:next w:val="CommentText"/>
    <w:link w:val="CommentSubjectChar"/>
    <w:uiPriority w:val="99"/>
    <w:semiHidden/>
    <w:unhideWhenUsed/>
    <w:rsid w:val="00B87BDC"/>
    <w:rPr>
      <w:b/>
      <w:bCs/>
    </w:rPr>
  </w:style>
  <w:style w:type="character" w:customStyle="1" w:styleId="CommentSubjectChar">
    <w:name w:val="Comment Subject Char"/>
    <w:basedOn w:val="CommentTextChar"/>
    <w:link w:val="CommentSubject"/>
    <w:uiPriority w:val="99"/>
    <w:semiHidden/>
    <w:rsid w:val="00B87BDC"/>
    <w:rPr>
      <w:b/>
      <w:bCs/>
      <w:sz w:val="20"/>
      <w:szCs w:val="20"/>
    </w:rPr>
  </w:style>
  <w:style w:type="paragraph" w:styleId="BalloonText">
    <w:name w:val="Balloon Text"/>
    <w:basedOn w:val="Normal"/>
    <w:link w:val="BalloonTextChar"/>
    <w:uiPriority w:val="99"/>
    <w:semiHidden/>
    <w:unhideWhenUsed/>
    <w:rsid w:val="00B87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B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47866-A9D5-4B81-BD6D-ACC54FC2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3</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Basirat Oyalowo</dc:creator>
  <cp:keywords/>
  <dc:description/>
  <cp:lastModifiedBy>Eghosa Igudia</cp:lastModifiedBy>
  <cp:revision>46</cp:revision>
  <dcterms:created xsi:type="dcterms:W3CDTF">2023-02-11T07:40:00Z</dcterms:created>
  <dcterms:modified xsi:type="dcterms:W3CDTF">2023-05-23T06:10:00Z</dcterms:modified>
</cp:coreProperties>
</file>